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36" w:rsidRPr="007730BC" w:rsidRDefault="00DB63D0" w:rsidP="00A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Анализ сведений о </w:t>
      </w:r>
      <w:r w:rsidR="00E94CAD"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близких родственниках </w:t>
      </w:r>
      <w:r w:rsidR="007730BC"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 </w:t>
      </w:r>
      <w:r w:rsidR="00E94CAD"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>свойственниках</w:t>
      </w:r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муниципальных служащих </w:t>
      </w:r>
      <w:r w:rsidR="008E41F2"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дминистрации </w:t>
      </w:r>
      <w:proofErr w:type="spellStart"/>
      <w:r w:rsidR="00BA1FB3">
        <w:rPr>
          <w:rFonts w:ascii="Times New Roman" w:eastAsia="Times New Roman" w:hAnsi="Times New Roman" w:cs="Times New Roman"/>
          <w:b/>
          <w:bCs/>
          <w:sz w:val="27"/>
          <w:szCs w:val="27"/>
        </w:rPr>
        <w:t>Лакедемоновского</w:t>
      </w:r>
      <w:proofErr w:type="spellEnd"/>
      <w:r w:rsidR="008E41F2"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и их </w:t>
      </w:r>
      <w:proofErr w:type="spellStart"/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>аффилированности</w:t>
      </w:r>
      <w:proofErr w:type="spellEnd"/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коммерческим организациям</w:t>
      </w:r>
    </w:p>
    <w:p w:rsidR="00DB63D0" w:rsidRDefault="00DB63D0" w:rsidP="00A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40E36"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>а 20</w:t>
      </w:r>
      <w:r w:rsidR="008E41F2"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C56228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7730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</w:p>
    <w:p w:rsidR="00D454C0" w:rsidRDefault="00D454C0" w:rsidP="00A40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454C0" w:rsidRPr="00D454C0" w:rsidRDefault="00D454C0" w:rsidP="00D454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D454C0">
        <w:rPr>
          <w:rFonts w:ascii="Times New Roman" w:eastAsia="Times New Roman" w:hAnsi="Times New Roman" w:cs="Times New Roman"/>
          <w:bCs/>
          <w:sz w:val="27"/>
          <w:szCs w:val="27"/>
        </w:rPr>
        <w:t>25 декабря 2024г.</w:t>
      </w:r>
    </w:p>
    <w:p w:rsidR="00A40E36" w:rsidRPr="007730BC" w:rsidRDefault="00A40E36" w:rsidP="00A40E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24BCE" w:rsidRPr="007730BC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7730BC">
        <w:rPr>
          <w:sz w:val="27"/>
          <w:szCs w:val="27"/>
        </w:rPr>
        <w:t>В соответствии с пунктом 2.</w:t>
      </w:r>
      <w:r w:rsidR="007730BC" w:rsidRPr="007730BC">
        <w:rPr>
          <w:sz w:val="27"/>
          <w:szCs w:val="27"/>
        </w:rPr>
        <w:t>1</w:t>
      </w:r>
      <w:r w:rsidRPr="007730BC">
        <w:rPr>
          <w:sz w:val="27"/>
          <w:szCs w:val="27"/>
        </w:rPr>
        <w:t xml:space="preserve"> Плана мероприятий по противодействию коррупции </w:t>
      </w:r>
      <w:r w:rsidR="007730BC" w:rsidRPr="007730BC">
        <w:rPr>
          <w:sz w:val="27"/>
          <w:szCs w:val="27"/>
        </w:rPr>
        <w:t xml:space="preserve">в органах местного самоуправления </w:t>
      </w:r>
      <w:proofErr w:type="spellStart"/>
      <w:r w:rsidR="00BA1FB3">
        <w:rPr>
          <w:sz w:val="27"/>
          <w:szCs w:val="27"/>
        </w:rPr>
        <w:t>Лакедемоновского</w:t>
      </w:r>
      <w:proofErr w:type="spellEnd"/>
      <w:r w:rsidR="007730BC" w:rsidRPr="007730BC">
        <w:rPr>
          <w:sz w:val="27"/>
          <w:szCs w:val="27"/>
        </w:rPr>
        <w:t xml:space="preserve"> сельского поселения</w:t>
      </w:r>
      <w:r w:rsidRPr="007730BC">
        <w:rPr>
          <w:sz w:val="27"/>
          <w:szCs w:val="27"/>
        </w:rPr>
        <w:t xml:space="preserve"> на 2021-2024 годы, утвержденного </w:t>
      </w:r>
      <w:r w:rsidR="00BA1FB3">
        <w:rPr>
          <w:sz w:val="27"/>
          <w:szCs w:val="27"/>
        </w:rPr>
        <w:t>постановление</w:t>
      </w:r>
      <w:r w:rsidRPr="007730BC">
        <w:rPr>
          <w:sz w:val="27"/>
          <w:szCs w:val="27"/>
        </w:rPr>
        <w:t xml:space="preserve"> </w:t>
      </w:r>
      <w:r w:rsidR="007730BC" w:rsidRPr="007730BC">
        <w:rPr>
          <w:sz w:val="27"/>
          <w:szCs w:val="27"/>
        </w:rPr>
        <w:t>А</w:t>
      </w:r>
      <w:r w:rsidRPr="007730BC">
        <w:rPr>
          <w:sz w:val="27"/>
          <w:szCs w:val="27"/>
        </w:rPr>
        <w:t xml:space="preserve">дминистрации </w:t>
      </w:r>
      <w:proofErr w:type="spellStart"/>
      <w:r w:rsidR="00BA1FB3">
        <w:rPr>
          <w:sz w:val="27"/>
          <w:szCs w:val="27"/>
        </w:rPr>
        <w:t>Лакедемоновского</w:t>
      </w:r>
      <w:proofErr w:type="spellEnd"/>
      <w:r w:rsidR="007730BC" w:rsidRPr="007730BC">
        <w:rPr>
          <w:sz w:val="27"/>
          <w:szCs w:val="27"/>
        </w:rPr>
        <w:t xml:space="preserve"> сельского поселения</w:t>
      </w:r>
      <w:r w:rsidRPr="007730BC">
        <w:rPr>
          <w:sz w:val="27"/>
          <w:szCs w:val="27"/>
        </w:rPr>
        <w:t xml:space="preserve"> от </w:t>
      </w:r>
      <w:r w:rsidR="00BA1FB3">
        <w:rPr>
          <w:sz w:val="27"/>
          <w:szCs w:val="27"/>
        </w:rPr>
        <w:t>25.10</w:t>
      </w:r>
      <w:r w:rsidRPr="007730BC">
        <w:rPr>
          <w:sz w:val="27"/>
          <w:szCs w:val="27"/>
        </w:rPr>
        <w:t xml:space="preserve">.2021 № </w:t>
      </w:r>
      <w:r w:rsidR="00BA1FB3">
        <w:rPr>
          <w:sz w:val="27"/>
          <w:szCs w:val="27"/>
        </w:rPr>
        <w:t>128</w:t>
      </w:r>
      <w:r w:rsidRPr="007730BC">
        <w:rPr>
          <w:sz w:val="27"/>
          <w:szCs w:val="27"/>
        </w:rPr>
        <w:t xml:space="preserve"> </w:t>
      </w:r>
      <w:r w:rsidR="007730BC" w:rsidRPr="007730BC">
        <w:rPr>
          <w:sz w:val="27"/>
          <w:szCs w:val="27"/>
        </w:rPr>
        <w:t>главным специалистом по кадровой работе А</w:t>
      </w:r>
      <w:r w:rsidRPr="007730BC">
        <w:rPr>
          <w:sz w:val="27"/>
          <w:szCs w:val="27"/>
        </w:rPr>
        <w:t xml:space="preserve">дминистрации </w:t>
      </w:r>
      <w:proofErr w:type="spellStart"/>
      <w:r w:rsidR="00BA1FB3">
        <w:rPr>
          <w:sz w:val="27"/>
          <w:szCs w:val="27"/>
        </w:rPr>
        <w:t>Лакедемоновского</w:t>
      </w:r>
      <w:proofErr w:type="spellEnd"/>
      <w:r w:rsidR="007730BC" w:rsidRPr="007730BC">
        <w:rPr>
          <w:sz w:val="27"/>
          <w:szCs w:val="27"/>
        </w:rPr>
        <w:t xml:space="preserve"> сельского поселения</w:t>
      </w:r>
      <w:r w:rsidRPr="007730BC">
        <w:rPr>
          <w:sz w:val="27"/>
          <w:szCs w:val="27"/>
        </w:rPr>
        <w:t xml:space="preserve"> был проведен анализ предоставленных муниципальными служащими </w:t>
      </w:r>
      <w:r w:rsidR="007730BC" w:rsidRPr="007730BC">
        <w:rPr>
          <w:sz w:val="27"/>
          <w:szCs w:val="27"/>
        </w:rPr>
        <w:t>А</w:t>
      </w:r>
      <w:r w:rsidRPr="007730BC">
        <w:rPr>
          <w:sz w:val="27"/>
          <w:szCs w:val="27"/>
        </w:rPr>
        <w:t xml:space="preserve">дминистрации </w:t>
      </w:r>
      <w:r w:rsidR="007730BC" w:rsidRPr="007730BC">
        <w:rPr>
          <w:sz w:val="27"/>
          <w:szCs w:val="27"/>
        </w:rPr>
        <w:t>поселения</w:t>
      </w:r>
      <w:r w:rsidRPr="007730BC">
        <w:rPr>
          <w:sz w:val="27"/>
          <w:szCs w:val="27"/>
        </w:rPr>
        <w:t xml:space="preserve"> сведений о близких родственниках </w:t>
      </w:r>
      <w:r w:rsidR="007730BC" w:rsidRPr="007730BC">
        <w:rPr>
          <w:sz w:val="27"/>
          <w:szCs w:val="27"/>
        </w:rPr>
        <w:t xml:space="preserve">и свойственниках </w:t>
      </w:r>
      <w:r w:rsidRPr="007730BC">
        <w:rPr>
          <w:sz w:val="27"/>
          <w:szCs w:val="27"/>
        </w:rPr>
        <w:t>на предмет возможности возникновения конфликта интересов на муниципальной</w:t>
      </w:r>
      <w:proofErr w:type="gramEnd"/>
      <w:r w:rsidRPr="007730BC">
        <w:rPr>
          <w:sz w:val="27"/>
          <w:szCs w:val="27"/>
        </w:rPr>
        <w:t xml:space="preserve"> службе, </w:t>
      </w:r>
      <w:proofErr w:type="spellStart"/>
      <w:r w:rsidRPr="007730BC">
        <w:rPr>
          <w:sz w:val="27"/>
          <w:szCs w:val="27"/>
        </w:rPr>
        <w:t>аффилированности</w:t>
      </w:r>
      <w:proofErr w:type="spellEnd"/>
      <w:r w:rsidRPr="007730BC">
        <w:rPr>
          <w:sz w:val="27"/>
          <w:szCs w:val="27"/>
        </w:rPr>
        <w:t xml:space="preserve"> либо наличия иных коррупционных проявлений между муниципальными служащими и коммерческими организациям.</w:t>
      </w:r>
    </w:p>
    <w:p w:rsidR="00E24BCE" w:rsidRPr="007730BC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spellStart"/>
      <w:r w:rsidRPr="007730BC">
        <w:rPr>
          <w:sz w:val="27"/>
          <w:szCs w:val="27"/>
        </w:rPr>
        <w:t>Аффилированность</w:t>
      </w:r>
      <w:proofErr w:type="spellEnd"/>
      <w:r w:rsidRPr="007730BC">
        <w:rPr>
          <w:sz w:val="27"/>
          <w:szCs w:val="27"/>
        </w:rPr>
        <w:t xml:space="preserve"> тесно связана с понятием конфликта интересов – ситуации, при которой личная заинтересованность муниципального служащего влияет или может повлиять на надлежащее, объективное и беспристрастное исполнение им должностных (служебных) обязанностей (ч. 1 ст. 10 Закона № 273-ФЗ). Такая заинтересованность предполагает возможность получения при исполнении должностных (служебных) обязанностей, в том числе благодаря аффилированным связям, доходов в виде денег, ценностей, иного имущества или услуг имущественного характера, иных имущественных прав для себя или для третьих заинтересованных лиц. Должностные (служебные) обязанности в этой ситуации выполняются служащим не беспристрастно и не объективно.</w:t>
      </w:r>
    </w:p>
    <w:p w:rsidR="00E24BCE" w:rsidRPr="007730BC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730BC">
        <w:rPr>
          <w:sz w:val="27"/>
          <w:szCs w:val="27"/>
        </w:rPr>
        <w:t xml:space="preserve">Проверка на </w:t>
      </w:r>
      <w:proofErr w:type="spellStart"/>
      <w:r w:rsidRPr="007730BC">
        <w:rPr>
          <w:sz w:val="27"/>
          <w:szCs w:val="27"/>
        </w:rPr>
        <w:t>аффилированность</w:t>
      </w:r>
      <w:proofErr w:type="spellEnd"/>
      <w:r w:rsidRPr="007730BC">
        <w:rPr>
          <w:sz w:val="27"/>
          <w:szCs w:val="27"/>
        </w:rPr>
        <w:t xml:space="preserve"> включает ряд мероприятий по выявлению случаев несоблюдения муниципальными служащими установленных требований о предотвращении и урегулировании конфликта интересов.</w:t>
      </w:r>
    </w:p>
    <w:p w:rsidR="00E24BCE" w:rsidRPr="007730BC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730BC">
        <w:rPr>
          <w:sz w:val="27"/>
          <w:szCs w:val="27"/>
        </w:rPr>
        <w:t>1. Заполнение анкеты при поступлении гражданина на муниципальную службу и актуализация этих анкетных данных.</w:t>
      </w:r>
    </w:p>
    <w:p w:rsidR="00E24BCE" w:rsidRPr="007730BC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730BC">
        <w:rPr>
          <w:sz w:val="27"/>
          <w:szCs w:val="27"/>
        </w:rPr>
        <w:t xml:space="preserve">2. Анализ сведений в анкете на наличие </w:t>
      </w:r>
      <w:proofErr w:type="spellStart"/>
      <w:r w:rsidRPr="007730BC">
        <w:rPr>
          <w:sz w:val="27"/>
          <w:szCs w:val="27"/>
        </w:rPr>
        <w:t>аффилированности</w:t>
      </w:r>
      <w:proofErr w:type="spellEnd"/>
      <w:r w:rsidRPr="007730BC">
        <w:rPr>
          <w:sz w:val="27"/>
          <w:szCs w:val="27"/>
        </w:rPr>
        <w:t xml:space="preserve"> – взаимодействия органа, в котором служащий замещает должность, с коммерческими и некоммерческими организациями. Проверка организации, в которой служащий работал до поступления на муниципальную службу, осуществлял иную оплачиваемую деятельность. </w:t>
      </w:r>
      <w:proofErr w:type="gramStart"/>
      <w:r w:rsidRPr="007730BC">
        <w:rPr>
          <w:sz w:val="27"/>
          <w:szCs w:val="27"/>
        </w:rPr>
        <w:t>Выяснялось, где работают родители, братья, сестры, дети, супруги (в том числе бывшие) служащего, какими ценными бумагами (долями, паями) владеют он сам и члены его семьи.</w:t>
      </w:r>
      <w:proofErr w:type="gramEnd"/>
    </w:p>
    <w:p w:rsidR="00E24BCE" w:rsidRPr="007730BC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730BC">
        <w:rPr>
          <w:sz w:val="27"/>
          <w:szCs w:val="27"/>
        </w:rPr>
        <w:t>3. Определение участия служащего в осуществлении функций муниципального управления (административно-властных полномочий) в отношении аффилированных организаций.</w:t>
      </w:r>
    </w:p>
    <w:p w:rsidR="00E24BCE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730BC">
        <w:rPr>
          <w:sz w:val="27"/>
          <w:szCs w:val="27"/>
        </w:rPr>
        <w:t xml:space="preserve">4. При установлении </w:t>
      </w:r>
      <w:proofErr w:type="spellStart"/>
      <w:r w:rsidRPr="007730BC">
        <w:rPr>
          <w:sz w:val="27"/>
          <w:szCs w:val="27"/>
        </w:rPr>
        <w:t>аффилированности</w:t>
      </w:r>
      <w:proofErr w:type="spellEnd"/>
      <w:r w:rsidRPr="007730BC">
        <w:rPr>
          <w:sz w:val="27"/>
          <w:szCs w:val="27"/>
        </w:rPr>
        <w:t xml:space="preserve"> – проверка наличия уведомления служащим о возможном возникновении при исполнении им должностных </w:t>
      </w:r>
      <w:r w:rsidRPr="007730BC">
        <w:rPr>
          <w:sz w:val="27"/>
          <w:szCs w:val="27"/>
        </w:rPr>
        <w:lastRenderedPageBreak/>
        <w:t>обязанностей личной заинтересованности, которая приводит или может привести к конфликту интересов.</w:t>
      </w:r>
    </w:p>
    <w:p w:rsidR="00E24BCE" w:rsidRPr="007730BC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730BC">
        <w:rPr>
          <w:sz w:val="27"/>
          <w:szCs w:val="27"/>
        </w:rPr>
        <w:t>По результатам анализа установлено:</w:t>
      </w:r>
    </w:p>
    <w:p w:rsidR="00E24BCE" w:rsidRPr="007730BC" w:rsidRDefault="00E24BCE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730BC">
        <w:rPr>
          <w:sz w:val="27"/>
          <w:szCs w:val="27"/>
        </w:rPr>
        <w:t>В 202</w:t>
      </w:r>
      <w:r w:rsidR="00C56228">
        <w:rPr>
          <w:sz w:val="27"/>
          <w:szCs w:val="27"/>
        </w:rPr>
        <w:t>4</w:t>
      </w:r>
      <w:r w:rsidRPr="007730BC">
        <w:rPr>
          <w:sz w:val="27"/>
          <w:szCs w:val="27"/>
        </w:rPr>
        <w:t xml:space="preserve"> году сведения о близ</w:t>
      </w:r>
      <w:r w:rsidR="00BA1FB3">
        <w:rPr>
          <w:sz w:val="27"/>
          <w:szCs w:val="27"/>
        </w:rPr>
        <w:t>ких родственниках предоставили 7</w:t>
      </w:r>
      <w:r w:rsidRPr="007730BC">
        <w:rPr>
          <w:sz w:val="27"/>
          <w:szCs w:val="27"/>
        </w:rPr>
        <w:t xml:space="preserve"> муниципальных служащих. Всеми служащими сведения о близких родственниках предоставлены без нарушения сроков. Сведения о близких родственниках приобщены в личные дела муниципальных служащих.</w:t>
      </w:r>
    </w:p>
    <w:p w:rsidR="00D454C0" w:rsidRDefault="00E24BCE" w:rsidP="007730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730BC">
        <w:rPr>
          <w:sz w:val="27"/>
          <w:szCs w:val="27"/>
        </w:rPr>
        <w:t>По результатам анализа представленных муниципальными служащими сведений о близких родственниках</w:t>
      </w:r>
      <w:r w:rsidR="00D454C0">
        <w:rPr>
          <w:sz w:val="27"/>
          <w:szCs w:val="27"/>
        </w:rPr>
        <w:t>:</w:t>
      </w:r>
      <w:r w:rsidRPr="007730BC">
        <w:rPr>
          <w:sz w:val="27"/>
          <w:szCs w:val="27"/>
        </w:rPr>
        <w:t xml:space="preserve"> </w:t>
      </w:r>
    </w:p>
    <w:p w:rsidR="00E24BCE" w:rsidRPr="00D454C0" w:rsidRDefault="00D454C0" w:rsidP="007730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454C0">
        <w:rPr>
          <w:sz w:val="27"/>
          <w:szCs w:val="27"/>
        </w:rPr>
        <w:t xml:space="preserve">1. Не </w:t>
      </w:r>
      <w:r w:rsidR="00E24BCE" w:rsidRPr="00D454C0">
        <w:rPr>
          <w:sz w:val="27"/>
          <w:szCs w:val="27"/>
        </w:rPr>
        <w:t>установлены родственные связи, которые влияют на возникновение конфликта интересов при исполнении ими служебных обязанностей</w:t>
      </w:r>
      <w:r w:rsidR="007730BC" w:rsidRPr="00D454C0">
        <w:rPr>
          <w:sz w:val="27"/>
          <w:szCs w:val="27"/>
        </w:rPr>
        <w:t>.</w:t>
      </w:r>
    </w:p>
    <w:p w:rsidR="00D454C0" w:rsidRPr="00D454C0" w:rsidRDefault="00D454C0" w:rsidP="007730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454C0">
        <w:rPr>
          <w:sz w:val="27"/>
          <w:szCs w:val="27"/>
        </w:rPr>
        <w:t xml:space="preserve">2. Муниципальные служащие при исполнении своих служебных (должностных) обязанностей не взаимодействовали с аффилированными с ними лицами. </w:t>
      </w:r>
      <w:proofErr w:type="spellStart"/>
      <w:r w:rsidRPr="00D454C0">
        <w:rPr>
          <w:sz w:val="27"/>
          <w:szCs w:val="27"/>
        </w:rPr>
        <w:t>Аффилированность</w:t>
      </w:r>
      <w:proofErr w:type="spellEnd"/>
      <w:r w:rsidRPr="00D454C0">
        <w:rPr>
          <w:sz w:val="27"/>
          <w:szCs w:val="27"/>
        </w:rPr>
        <w:t xml:space="preserve"> коммерческим организациям не </w:t>
      </w:r>
      <w:proofErr w:type="gramStart"/>
      <w:r w:rsidRPr="00D454C0">
        <w:rPr>
          <w:sz w:val="27"/>
          <w:szCs w:val="27"/>
        </w:rPr>
        <w:t>выявлена</w:t>
      </w:r>
      <w:proofErr w:type="gramEnd"/>
      <w:r w:rsidRPr="00D454C0">
        <w:rPr>
          <w:sz w:val="27"/>
          <w:szCs w:val="27"/>
        </w:rPr>
        <w:t>.</w:t>
      </w:r>
    </w:p>
    <w:p w:rsidR="00E24BCE" w:rsidRPr="00D454C0" w:rsidRDefault="00D454C0" w:rsidP="00E24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454C0">
        <w:rPr>
          <w:sz w:val="27"/>
          <w:szCs w:val="27"/>
        </w:rPr>
        <w:t>3.  К</w:t>
      </w:r>
      <w:r w:rsidR="00E24BCE" w:rsidRPr="00D454C0">
        <w:rPr>
          <w:sz w:val="27"/>
          <w:szCs w:val="27"/>
        </w:rPr>
        <w:t>онфликта интересов не выявлено.</w:t>
      </w:r>
    </w:p>
    <w:p w:rsidR="00E24BCE" w:rsidRPr="00D454C0" w:rsidRDefault="00E24BCE" w:rsidP="00E24B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4BCE" w:rsidRPr="007730BC" w:rsidRDefault="00E24BCE" w:rsidP="00E24B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4BCE" w:rsidRPr="007730BC" w:rsidRDefault="00E24BCE" w:rsidP="00E24B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4BCE" w:rsidRPr="007730BC" w:rsidRDefault="00E24BCE" w:rsidP="00E24BC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4BCE" w:rsidRPr="007730BC" w:rsidRDefault="00BA1FB3" w:rsidP="00D7748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</w:t>
      </w:r>
      <w:r w:rsidR="007730BC" w:rsidRPr="007730BC">
        <w:rPr>
          <w:rFonts w:ascii="Times New Roman" w:hAnsi="Times New Roman"/>
          <w:sz w:val="27"/>
          <w:szCs w:val="27"/>
        </w:rPr>
        <w:t>пециалист</w:t>
      </w:r>
      <w:r>
        <w:rPr>
          <w:rFonts w:ascii="Times New Roman" w:hAnsi="Times New Roman"/>
          <w:sz w:val="27"/>
          <w:szCs w:val="27"/>
        </w:rPr>
        <w:t xml:space="preserve"> 1 категории</w:t>
      </w:r>
      <w:r w:rsidR="007730BC" w:rsidRPr="007730B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730BC" w:rsidRPr="007730BC">
        <w:rPr>
          <w:rFonts w:ascii="Times New Roman" w:hAnsi="Times New Roman"/>
          <w:sz w:val="27"/>
          <w:szCs w:val="27"/>
        </w:rPr>
        <w:t>по</w:t>
      </w:r>
      <w:proofErr w:type="gramEnd"/>
    </w:p>
    <w:p w:rsidR="007730BC" w:rsidRPr="007730BC" w:rsidRDefault="007730BC" w:rsidP="00D7748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30BC">
        <w:rPr>
          <w:rFonts w:ascii="Times New Roman" w:hAnsi="Times New Roman"/>
          <w:sz w:val="27"/>
          <w:szCs w:val="27"/>
        </w:rPr>
        <w:t>кадровой работе</w:t>
      </w:r>
    </w:p>
    <w:p w:rsidR="007730BC" w:rsidRDefault="007730BC" w:rsidP="00D7748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30BC">
        <w:rPr>
          <w:rFonts w:ascii="Times New Roman" w:hAnsi="Times New Roman"/>
          <w:sz w:val="27"/>
          <w:szCs w:val="27"/>
        </w:rPr>
        <w:t>Администрации</w:t>
      </w:r>
      <w:r w:rsidR="00BA1FB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A1FB3">
        <w:rPr>
          <w:rFonts w:ascii="Times New Roman" w:hAnsi="Times New Roman"/>
          <w:sz w:val="27"/>
          <w:szCs w:val="27"/>
        </w:rPr>
        <w:t>Лакедемоновского</w:t>
      </w:r>
      <w:proofErr w:type="spellEnd"/>
      <w:r w:rsidR="00BA1FB3">
        <w:rPr>
          <w:rFonts w:ascii="Times New Roman" w:hAnsi="Times New Roman"/>
          <w:sz w:val="27"/>
          <w:szCs w:val="27"/>
        </w:rPr>
        <w:t xml:space="preserve"> </w:t>
      </w:r>
      <w:r w:rsidRPr="007730BC">
        <w:rPr>
          <w:rFonts w:ascii="Times New Roman" w:hAnsi="Times New Roman"/>
          <w:sz w:val="27"/>
          <w:szCs w:val="27"/>
        </w:rPr>
        <w:t>сельского поселения</w:t>
      </w:r>
      <w:r w:rsidR="00BA1FB3">
        <w:rPr>
          <w:rFonts w:ascii="Times New Roman" w:hAnsi="Times New Roman"/>
          <w:sz w:val="27"/>
          <w:szCs w:val="27"/>
        </w:rPr>
        <w:t xml:space="preserve">  С.В. Войтенко</w:t>
      </w:r>
      <w:r w:rsidR="006B2DC2">
        <w:rPr>
          <w:rFonts w:ascii="Times New Roman" w:hAnsi="Times New Roman"/>
          <w:sz w:val="27"/>
          <w:szCs w:val="27"/>
        </w:rPr>
        <w:t xml:space="preserve"> </w:t>
      </w:r>
    </w:p>
    <w:p w:rsidR="006B2DC2" w:rsidRDefault="006B2DC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6B2DC2" w:rsidSect="00AA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D0"/>
    <w:rsid w:val="00067331"/>
    <w:rsid w:val="000A2D51"/>
    <w:rsid w:val="001609FB"/>
    <w:rsid w:val="001F507F"/>
    <w:rsid w:val="0056198F"/>
    <w:rsid w:val="00562C04"/>
    <w:rsid w:val="006B2DC2"/>
    <w:rsid w:val="007730BC"/>
    <w:rsid w:val="00785E01"/>
    <w:rsid w:val="007A0CA0"/>
    <w:rsid w:val="008C60C2"/>
    <w:rsid w:val="008E41F2"/>
    <w:rsid w:val="00905303"/>
    <w:rsid w:val="00A00953"/>
    <w:rsid w:val="00A35337"/>
    <w:rsid w:val="00A40E36"/>
    <w:rsid w:val="00A63813"/>
    <w:rsid w:val="00A67BA5"/>
    <w:rsid w:val="00AA73D8"/>
    <w:rsid w:val="00B063D3"/>
    <w:rsid w:val="00BA1FB3"/>
    <w:rsid w:val="00C56228"/>
    <w:rsid w:val="00C66269"/>
    <w:rsid w:val="00D454C0"/>
    <w:rsid w:val="00D7748F"/>
    <w:rsid w:val="00DB63D0"/>
    <w:rsid w:val="00E24BCE"/>
    <w:rsid w:val="00E94CAD"/>
    <w:rsid w:val="00F24E77"/>
    <w:rsid w:val="00F3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8F"/>
  </w:style>
  <w:style w:type="paragraph" w:styleId="1">
    <w:name w:val="heading 1"/>
    <w:basedOn w:val="a"/>
    <w:link w:val="10"/>
    <w:uiPriority w:val="9"/>
    <w:qFormat/>
    <w:rsid w:val="00DB6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3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B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3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B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8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2025-03-31T10:57:00Z</cp:lastPrinted>
  <dcterms:created xsi:type="dcterms:W3CDTF">2025-03-31T10:57:00Z</dcterms:created>
  <dcterms:modified xsi:type="dcterms:W3CDTF">2025-04-01T06:53:00Z</dcterms:modified>
</cp:coreProperties>
</file>