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EB" w:rsidRPr="00D04E65" w:rsidRDefault="00541AA8" w:rsidP="0001202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BA428"/>
          <w:sz w:val="28"/>
          <w:szCs w:val="28"/>
          <w:lang w:eastAsia="ru-RU"/>
        </w:rPr>
      </w:pPr>
      <w:r>
        <w:fldChar w:fldCharType="begin"/>
      </w:r>
      <w:r w:rsidR="00911B67">
        <w:instrText>HYPERLINK "https://skosyrskoesp.ru/sotsialno-ekonomicheskoe-razvitie/4242-statisticheskie-dannye-i-pokazateli-kharakterizuyushchie-sostoyanie-i-dinamiku-razvitiya-ekonomicheskoj-sotsialnoj-i-inykh-sfer-zhiznedeyatelnosti-regulirovanie-kotorykh-otneseno-k-polnomochiyam-organa-mestnogo-samoupravleniya"</w:instrText>
      </w:r>
      <w:r>
        <w:fldChar w:fldCharType="separate"/>
      </w:r>
      <w:r w:rsidR="002E77EB" w:rsidRPr="00D04E65">
        <w:rPr>
          <w:rFonts w:ascii="Times New Roman" w:eastAsia="Times New Roman" w:hAnsi="Times New Roman" w:cs="Times New Roman"/>
          <w:b/>
          <w:bCs/>
          <w:color w:val="041FE9"/>
          <w:sz w:val="28"/>
          <w:szCs w:val="28"/>
          <w:lang w:eastAsia="ru-RU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</w:r>
      <w:r>
        <w:fldChar w:fldCharType="end"/>
      </w:r>
      <w:r w:rsidR="002E77EB" w:rsidRPr="00D04E65">
        <w:rPr>
          <w:rFonts w:ascii="Times New Roman" w:eastAsia="Times New Roman" w:hAnsi="Times New Roman" w:cs="Times New Roman"/>
          <w:b/>
          <w:bCs/>
          <w:color w:val="7BA428"/>
          <w:sz w:val="28"/>
          <w:szCs w:val="28"/>
          <w:lang w:eastAsia="ru-RU"/>
        </w:rPr>
        <w:t xml:space="preserve"> 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Анализ социально- экономического развития </w:t>
      </w:r>
      <w:proofErr w:type="spellStart"/>
      <w:r w:rsidR="00860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Лакедемоновского</w:t>
      </w:r>
      <w:proofErr w:type="spellEnd"/>
      <w:r w:rsidR="00860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за 20</w:t>
      </w:r>
      <w:r w:rsidR="00860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</w:t>
      </w:r>
      <w:r w:rsidR="00860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гг.</w:t>
      </w:r>
    </w:p>
    <w:p w:rsidR="002E77EB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Демография, уровень жизни населения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01.01.202</w:t>
      </w:r>
      <w:r w:rsidR="00B64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численность населения по </w:t>
      </w:r>
      <w:proofErr w:type="spellStart"/>
      <w:r w:rsidR="00860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Лакедемоновскому</w:t>
      </w:r>
      <w:proofErr w:type="spellEnd"/>
      <w:r w:rsidR="00860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сельскому поселению составляет </w:t>
      </w:r>
      <w:r w:rsidR="00254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357</w:t>
      </w:r>
      <w:r w:rsidR="00E67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54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</w:t>
      </w:r>
      <w:r w:rsidR="00254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 детей дошкольного возраста - </w:t>
      </w:r>
      <w:r w:rsidR="00B64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240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учащихся – </w:t>
      </w:r>
      <w:r w:rsidR="00B64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375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трудоспособного населения –</w:t>
      </w:r>
      <w:r w:rsidRPr="00B64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467C" w:rsidRPr="00B646C5">
        <w:rPr>
          <w:rFonts w:ascii="Times New Roman" w:hAnsi="Times New Roman" w:cs="Times New Roman"/>
          <w:sz w:val="28"/>
          <w:szCs w:val="28"/>
        </w:rPr>
        <w:t>1553</w:t>
      </w:r>
      <w:r w:rsidR="0025467C">
        <w:rPr>
          <w:i/>
        </w:rPr>
        <w:t xml:space="preserve">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пенсионеров - </w:t>
      </w:r>
      <w:r w:rsidR="0025467C" w:rsidRPr="00B646C5">
        <w:rPr>
          <w:rFonts w:ascii="Times New Roman" w:hAnsi="Times New Roman" w:cs="Times New Roman"/>
          <w:sz w:val="28"/>
          <w:szCs w:val="28"/>
        </w:rPr>
        <w:t>731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мужчин – </w:t>
      </w:r>
      <w:r w:rsidR="00B64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1745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женщин – </w:t>
      </w:r>
      <w:r w:rsidR="00B64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1869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человека, а на 01.01.20</w:t>
      </w:r>
      <w:r w:rsidR="00860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64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численность населения поселения составляла </w:t>
      </w:r>
      <w:r w:rsidR="00E67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3574</w:t>
      </w:r>
      <w:r w:rsid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</w:t>
      </w:r>
      <w:r w:rsidR="00E67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состав поселения входит </w:t>
      </w:r>
      <w:r w:rsidR="00860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населенных</w:t>
      </w:r>
      <w:proofErr w:type="gramEnd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</w:t>
      </w:r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.Л</w:t>
      </w:r>
      <w:proofErr w:type="gramEnd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акедемоновка</w:t>
      </w:r>
      <w:proofErr w:type="spellEnd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.;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алофедоровка</w:t>
      </w:r>
      <w:proofErr w:type="spellEnd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аевка</w:t>
      </w:r>
      <w:proofErr w:type="spellEnd"/>
    </w:p>
    <w:p w:rsidR="00094073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Start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.Ч</w:t>
      </w:r>
      <w:proofErr w:type="gramEnd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апаев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94073" w:rsidRDefault="00094073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х. Красный Пахарь 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Численность населения поселения </w:t>
      </w:r>
      <w:r w:rsidR="00E67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повысилась за счет миграции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Граничит муниципальное образование с </w:t>
      </w:r>
      <w:proofErr w:type="spellStart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Поляковским</w:t>
      </w:r>
      <w:proofErr w:type="spellEnd"/>
      <w:r w:rsidR="00D572E2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Новобессергеневским</w:t>
      </w:r>
      <w:proofErr w:type="spellEnd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сельскими поселениями </w:t>
      </w:r>
      <w:proofErr w:type="spellStart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Неклиновского</w:t>
      </w:r>
      <w:proofErr w:type="spellEnd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Сельское хозяйство</w:t>
      </w:r>
    </w:p>
    <w:p w:rsidR="00E6768E" w:rsidRPr="008D23F5" w:rsidRDefault="00E6768E" w:rsidP="00E676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3F5">
        <w:rPr>
          <w:rFonts w:ascii="Times New Roman" w:hAnsi="Times New Roman" w:cs="Times New Roman"/>
          <w:sz w:val="28"/>
          <w:szCs w:val="28"/>
        </w:rPr>
        <w:t>На территории сельского поселения работают следующие предприятия:</w:t>
      </w:r>
    </w:p>
    <w:p w:rsidR="00E6768E" w:rsidRPr="008D23F5" w:rsidRDefault="00E6768E" w:rsidP="00E676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3F5">
        <w:rPr>
          <w:rFonts w:ascii="Times New Roman" w:hAnsi="Times New Roman" w:cs="Times New Roman"/>
          <w:sz w:val="28"/>
          <w:szCs w:val="28"/>
        </w:rPr>
        <w:t>СПК-колхоз</w:t>
      </w:r>
      <w:proofErr w:type="spellEnd"/>
      <w:r w:rsidRPr="008D23F5">
        <w:rPr>
          <w:rFonts w:ascii="Times New Roman" w:hAnsi="Times New Roman" w:cs="Times New Roman"/>
          <w:sz w:val="28"/>
          <w:szCs w:val="28"/>
        </w:rPr>
        <w:t xml:space="preserve"> « Лиманный», отделение </w:t>
      </w:r>
      <w:proofErr w:type="spellStart"/>
      <w:r w:rsidRPr="008D23F5">
        <w:rPr>
          <w:rFonts w:ascii="Times New Roman" w:hAnsi="Times New Roman" w:cs="Times New Roman"/>
          <w:sz w:val="28"/>
          <w:szCs w:val="28"/>
        </w:rPr>
        <w:t>СПК-колхоза</w:t>
      </w:r>
      <w:proofErr w:type="spellEnd"/>
      <w:r w:rsidRPr="008D23F5">
        <w:rPr>
          <w:rFonts w:ascii="Times New Roman" w:hAnsi="Times New Roman" w:cs="Times New Roman"/>
          <w:sz w:val="28"/>
          <w:szCs w:val="28"/>
        </w:rPr>
        <w:t xml:space="preserve"> « Прогресс»,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D23F5">
        <w:rPr>
          <w:rFonts w:ascii="Times New Roman" w:hAnsi="Times New Roman" w:cs="Times New Roman"/>
          <w:sz w:val="28"/>
          <w:szCs w:val="28"/>
        </w:rPr>
        <w:t xml:space="preserve"> ООО « </w:t>
      </w:r>
      <w:proofErr w:type="spellStart"/>
      <w:r w:rsidRPr="008D23F5">
        <w:rPr>
          <w:rFonts w:ascii="Times New Roman" w:hAnsi="Times New Roman" w:cs="Times New Roman"/>
          <w:sz w:val="28"/>
          <w:szCs w:val="28"/>
        </w:rPr>
        <w:t>Гидро-Наука</w:t>
      </w:r>
      <w:proofErr w:type="spellEnd"/>
      <w:r w:rsidRPr="008D23F5">
        <w:rPr>
          <w:rFonts w:ascii="Times New Roman" w:hAnsi="Times New Roman" w:cs="Times New Roman"/>
          <w:sz w:val="28"/>
          <w:szCs w:val="28"/>
        </w:rPr>
        <w:t>», два производственных участка ЗАО «</w:t>
      </w:r>
      <w:proofErr w:type="spellStart"/>
      <w:r w:rsidRPr="008D23F5">
        <w:rPr>
          <w:rFonts w:ascii="Times New Roman" w:hAnsi="Times New Roman" w:cs="Times New Roman"/>
          <w:sz w:val="28"/>
          <w:szCs w:val="28"/>
        </w:rPr>
        <w:t>Миусский</w:t>
      </w:r>
      <w:proofErr w:type="spellEnd"/>
      <w:r w:rsidRPr="008D23F5">
        <w:rPr>
          <w:rFonts w:ascii="Times New Roman" w:hAnsi="Times New Roman" w:cs="Times New Roman"/>
          <w:sz w:val="28"/>
          <w:szCs w:val="28"/>
        </w:rPr>
        <w:t xml:space="preserve"> Лиман».</w:t>
      </w:r>
    </w:p>
    <w:p w:rsidR="00E6768E" w:rsidRPr="008D23F5" w:rsidRDefault="00E6768E" w:rsidP="00E6768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D23F5">
        <w:rPr>
          <w:rFonts w:ascii="Times New Roman" w:hAnsi="Times New Roman" w:cs="Times New Roman"/>
          <w:sz w:val="28"/>
          <w:szCs w:val="28"/>
        </w:rPr>
        <w:t xml:space="preserve">Сельскохозяйственные предприятия работают стабильно.   </w:t>
      </w:r>
    </w:p>
    <w:p w:rsidR="00E6768E" w:rsidRPr="008D23F5" w:rsidRDefault="00E6768E" w:rsidP="00E6768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D23F5">
        <w:rPr>
          <w:rFonts w:ascii="Times New Roman" w:hAnsi="Times New Roman" w:cs="Times New Roman"/>
          <w:sz w:val="28"/>
          <w:szCs w:val="28"/>
        </w:rPr>
        <w:t xml:space="preserve">Имеется одно КФХ -   «Виктория»  с. </w:t>
      </w:r>
      <w:proofErr w:type="spellStart"/>
      <w:r w:rsidRPr="008D23F5">
        <w:rPr>
          <w:rFonts w:ascii="Times New Roman" w:hAnsi="Times New Roman" w:cs="Times New Roman"/>
          <w:sz w:val="28"/>
          <w:szCs w:val="28"/>
        </w:rPr>
        <w:t>Малофедоровка</w:t>
      </w:r>
      <w:proofErr w:type="spellEnd"/>
      <w:r w:rsidRPr="008D23F5">
        <w:rPr>
          <w:rFonts w:ascii="Times New Roman" w:hAnsi="Times New Roman" w:cs="Times New Roman"/>
          <w:sz w:val="28"/>
          <w:szCs w:val="28"/>
        </w:rPr>
        <w:t>.</w:t>
      </w:r>
    </w:p>
    <w:p w:rsidR="00E6768E" w:rsidRPr="008D23F5" w:rsidRDefault="00E6768E" w:rsidP="00E6768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23F5">
        <w:rPr>
          <w:rFonts w:ascii="Times New Roman" w:hAnsi="Times New Roman" w:cs="Times New Roman"/>
          <w:sz w:val="28"/>
          <w:szCs w:val="28"/>
        </w:rPr>
        <w:t xml:space="preserve">овое </w:t>
      </w:r>
      <w:proofErr w:type="spellStart"/>
      <w:r w:rsidRPr="008D23F5">
        <w:rPr>
          <w:rFonts w:ascii="Times New Roman" w:hAnsi="Times New Roman" w:cs="Times New Roman"/>
          <w:sz w:val="28"/>
          <w:szCs w:val="28"/>
        </w:rPr>
        <w:t>рыборазводящее</w:t>
      </w:r>
      <w:proofErr w:type="spellEnd"/>
      <w:r w:rsidRPr="008D23F5">
        <w:rPr>
          <w:rFonts w:ascii="Times New Roman" w:hAnsi="Times New Roman" w:cs="Times New Roman"/>
          <w:sz w:val="28"/>
          <w:szCs w:val="28"/>
        </w:rPr>
        <w:t xml:space="preserve"> предприятие в селе </w:t>
      </w:r>
      <w:proofErr w:type="spellStart"/>
      <w:r w:rsidRPr="008D23F5">
        <w:rPr>
          <w:rFonts w:ascii="Times New Roman" w:hAnsi="Times New Roman" w:cs="Times New Roman"/>
          <w:sz w:val="28"/>
          <w:szCs w:val="28"/>
        </w:rPr>
        <w:t>Беглица</w:t>
      </w:r>
      <w:proofErr w:type="spellEnd"/>
      <w:r w:rsidRPr="008D23F5">
        <w:rPr>
          <w:rFonts w:ascii="Times New Roman" w:hAnsi="Times New Roman" w:cs="Times New Roman"/>
          <w:sz w:val="28"/>
          <w:szCs w:val="28"/>
        </w:rPr>
        <w:t>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Торговля и бытовое обслуживание населения</w:t>
      </w:r>
    </w:p>
    <w:p w:rsidR="00E6768E" w:rsidRDefault="00E6768E" w:rsidP="0009407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3F5">
        <w:rPr>
          <w:rFonts w:ascii="Times New Roman" w:hAnsi="Times New Roman" w:cs="Times New Roman"/>
          <w:sz w:val="28"/>
          <w:szCs w:val="28"/>
        </w:rPr>
        <w:lastRenderedPageBreak/>
        <w:t>Зарегистрировано - 52 предпринимателя, из них 25 является предприятием торговли.</w:t>
      </w:r>
    </w:p>
    <w:p w:rsidR="00094073" w:rsidRPr="008D23F5" w:rsidRDefault="00094073" w:rsidP="0009407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3F5">
        <w:rPr>
          <w:rFonts w:ascii="Times New Roman" w:hAnsi="Times New Roman" w:cs="Times New Roman"/>
          <w:sz w:val="28"/>
          <w:szCs w:val="28"/>
        </w:rPr>
        <w:t xml:space="preserve">Из 50 предпринимателей, основная часть ведет торгово-закупочную деятельность, они обеспечивают запросы жителей обеспечением продуктами питания и бытовых принадлежностей, плохо развивается предпринимательство в сфере оказания бытовых услуг населению, открыто две парикмахерские, одна аптека. Хотелось бы чтобы предприниматели, используя географическое расположение нашего сельского поселения, это рядом с водоемами - занялись развитие рекреационной зоны. 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Социальная сфера</w:t>
      </w:r>
    </w:p>
    <w:p w:rsidR="00E6768E" w:rsidRPr="008D23F5" w:rsidRDefault="00E6768E" w:rsidP="00E6768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D23F5">
        <w:rPr>
          <w:rFonts w:ascii="Times New Roman" w:hAnsi="Times New Roman" w:cs="Times New Roman"/>
          <w:sz w:val="28"/>
          <w:szCs w:val="28"/>
        </w:rPr>
        <w:t>Социальную инфраструктуру сельской администрации представляют:</w:t>
      </w:r>
    </w:p>
    <w:p w:rsidR="00E6768E" w:rsidRPr="008D23F5" w:rsidRDefault="00E6768E" w:rsidP="00E6768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D23F5">
        <w:rPr>
          <w:rFonts w:ascii="Times New Roman" w:hAnsi="Times New Roman" w:cs="Times New Roman"/>
          <w:sz w:val="28"/>
          <w:szCs w:val="28"/>
        </w:rPr>
        <w:t>две средние школы, ДС «</w:t>
      </w:r>
      <w:proofErr w:type="spellStart"/>
      <w:r w:rsidRPr="008D23F5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8D23F5">
        <w:rPr>
          <w:rFonts w:ascii="Times New Roman" w:hAnsi="Times New Roman" w:cs="Times New Roman"/>
          <w:sz w:val="28"/>
          <w:szCs w:val="28"/>
        </w:rPr>
        <w:t xml:space="preserve">», пять учреждений культуры, две библиотеки, одна врачебная амбулатория, пять </w:t>
      </w:r>
      <w:proofErr w:type="spellStart"/>
      <w:r w:rsidRPr="008D23F5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8D23F5">
        <w:rPr>
          <w:rFonts w:ascii="Times New Roman" w:hAnsi="Times New Roman" w:cs="Times New Roman"/>
          <w:sz w:val="28"/>
          <w:szCs w:val="28"/>
        </w:rPr>
        <w:t xml:space="preserve"> (3 модульных), два отделения ЦСО на дому, два почтовых отделения, АТС. Всего в этой сфере занято — 150 чел.</w:t>
      </w:r>
    </w:p>
    <w:p w:rsidR="00094073" w:rsidRPr="008D23F5" w:rsidRDefault="00E6768E" w:rsidP="0009407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 </w:t>
      </w:r>
      <w:r w:rsidR="00094073" w:rsidRPr="008D23F5">
        <w:rPr>
          <w:rFonts w:ascii="Times New Roman" w:hAnsi="Times New Roman" w:cs="Times New Roman"/>
          <w:sz w:val="28"/>
          <w:szCs w:val="28"/>
        </w:rPr>
        <w:t xml:space="preserve">Бюджетная стратегия на среднесрочную перспективу ориентирована на содействие социальному и экономическому развитию </w:t>
      </w:r>
      <w:proofErr w:type="spellStart"/>
      <w:r w:rsidR="00094073" w:rsidRPr="008D23F5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094073" w:rsidRPr="008D23F5">
        <w:rPr>
          <w:rFonts w:ascii="Times New Roman" w:hAnsi="Times New Roman" w:cs="Times New Roman"/>
          <w:sz w:val="28"/>
          <w:szCs w:val="28"/>
        </w:rPr>
        <w:t xml:space="preserve"> сельского поселения при безусловном учете критериев эффективности и результативности бюджетных расходов, стимулирования развития налогового потенциала.</w:t>
      </w:r>
    </w:p>
    <w:p w:rsidR="00094073" w:rsidRPr="008D23F5" w:rsidRDefault="00094073" w:rsidP="00094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Доходы бюджета за 2020 год составили </w:t>
      </w:r>
      <w:r w:rsidRPr="008D23F5">
        <w:rPr>
          <w:rFonts w:ascii="Times New Roman" w:hAnsi="Times New Roman" w:cs="Times New Roman"/>
          <w:sz w:val="28"/>
          <w:szCs w:val="28"/>
        </w:rPr>
        <w:t>17516,7</w:t>
      </w:r>
      <w:r w:rsidRPr="008D2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руб., за 2021 год – </w:t>
      </w:r>
      <w:r w:rsidRPr="008D23F5">
        <w:rPr>
          <w:rFonts w:ascii="Times New Roman" w:hAnsi="Times New Roman" w:cs="Times New Roman"/>
          <w:sz w:val="28"/>
          <w:szCs w:val="28"/>
        </w:rPr>
        <w:t xml:space="preserve">21 009,8 </w:t>
      </w:r>
      <w:r w:rsidRPr="008D2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руб., </w:t>
      </w:r>
    </w:p>
    <w:p w:rsidR="00094073" w:rsidRPr="008D23F5" w:rsidRDefault="00094073" w:rsidP="00094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Расходы бюджета поселения за 2020 год исполнены в сумме </w:t>
      </w:r>
      <w:r w:rsidRPr="008D23F5">
        <w:rPr>
          <w:rFonts w:ascii="Times New Roman" w:hAnsi="Times New Roman" w:cs="Times New Roman"/>
          <w:sz w:val="28"/>
          <w:szCs w:val="28"/>
        </w:rPr>
        <w:t xml:space="preserve">16421,21 </w:t>
      </w:r>
      <w:r w:rsidRPr="008D2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рублей или на </w:t>
      </w:r>
      <w:r w:rsidRPr="008D23F5">
        <w:rPr>
          <w:rFonts w:ascii="Times New Roman" w:hAnsi="Times New Roman" w:cs="Times New Roman"/>
          <w:sz w:val="28"/>
          <w:szCs w:val="28"/>
        </w:rPr>
        <w:t>85,7 %</w:t>
      </w:r>
      <w:r w:rsidRPr="008D2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за 2021 год расходы исполнены в сумме </w:t>
      </w:r>
      <w:r w:rsidRPr="008D23F5">
        <w:rPr>
          <w:rFonts w:ascii="Times New Roman" w:hAnsi="Times New Roman" w:cs="Times New Roman"/>
          <w:sz w:val="28"/>
          <w:szCs w:val="28"/>
        </w:rPr>
        <w:t xml:space="preserve">22 804,6 </w:t>
      </w:r>
      <w:r w:rsidRPr="008D2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рублей или на </w:t>
      </w:r>
      <w:r w:rsidRPr="008D23F5">
        <w:rPr>
          <w:rFonts w:ascii="Times New Roman" w:hAnsi="Times New Roman" w:cs="Times New Roman"/>
          <w:sz w:val="28"/>
          <w:szCs w:val="28"/>
        </w:rPr>
        <w:t>95,6</w:t>
      </w:r>
      <w:r w:rsidRPr="008D2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.</w:t>
      </w:r>
    </w:p>
    <w:p w:rsidR="002E77EB" w:rsidRPr="00D04E65" w:rsidRDefault="002E77EB" w:rsidP="00094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Потенциал для социального – экономического развития поселения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поселении имеется ряд положительных факторов и необходимых предпосылок, которые должны стать основой его развития. К ним относятся: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Природные ресурсы</w:t>
      </w:r>
    </w:p>
    <w:p w:rsidR="00E6768E" w:rsidRPr="008D23F5" w:rsidRDefault="00E6768E" w:rsidP="00E6768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D23F5">
        <w:rPr>
          <w:rFonts w:ascii="Times New Roman" w:hAnsi="Times New Roman" w:cs="Times New Roman"/>
          <w:sz w:val="28"/>
          <w:szCs w:val="28"/>
        </w:rPr>
        <w:t>Лакедемоновское</w:t>
      </w:r>
      <w:proofErr w:type="spellEnd"/>
      <w:r w:rsidRPr="008D23F5">
        <w:rPr>
          <w:rFonts w:ascii="Times New Roman" w:hAnsi="Times New Roman" w:cs="Times New Roman"/>
          <w:sz w:val="28"/>
          <w:szCs w:val="28"/>
        </w:rPr>
        <w:t xml:space="preserve"> сельское поселение расположено в юго-западной части </w:t>
      </w:r>
      <w:proofErr w:type="spellStart"/>
      <w:r w:rsidRPr="008D23F5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8D23F5">
        <w:rPr>
          <w:rFonts w:ascii="Times New Roman" w:hAnsi="Times New Roman" w:cs="Times New Roman"/>
          <w:sz w:val="28"/>
          <w:szCs w:val="28"/>
        </w:rPr>
        <w:t xml:space="preserve"> района, в 53 км от районного центра на площади 11150 га, из них:</w:t>
      </w:r>
    </w:p>
    <w:p w:rsidR="00E6768E" w:rsidRPr="008D23F5" w:rsidRDefault="00E6768E" w:rsidP="00E6768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D23F5">
        <w:rPr>
          <w:rFonts w:ascii="Times New Roman" w:hAnsi="Times New Roman" w:cs="Times New Roman"/>
          <w:sz w:val="28"/>
          <w:szCs w:val="28"/>
        </w:rPr>
        <w:t>Сельхозугодий - 9515 га.</w:t>
      </w:r>
    </w:p>
    <w:p w:rsidR="00E6768E" w:rsidRPr="008D23F5" w:rsidRDefault="00E6768E" w:rsidP="00E6768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D23F5">
        <w:rPr>
          <w:rFonts w:ascii="Times New Roman" w:hAnsi="Times New Roman" w:cs="Times New Roman"/>
          <w:sz w:val="28"/>
          <w:szCs w:val="28"/>
        </w:rPr>
        <w:t>Земли сельского поселения - 1635 га.</w:t>
      </w:r>
    </w:p>
    <w:p w:rsidR="00E6768E" w:rsidRPr="008D23F5" w:rsidRDefault="00E6768E" w:rsidP="00E6768E">
      <w:pPr>
        <w:widowControl w:val="0"/>
        <w:numPr>
          <w:ilvl w:val="0"/>
          <w:numId w:val="2"/>
        </w:numPr>
        <w:suppressAutoHyphens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D23F5">
        <w:rPr>
          <w:rFonts w:ascii="Times New Roman" w:hAnsi="Times New Roman" w:cs="Times New Roman"/>
          <w:sz w:val="28"/>
          <w:szCs w:val="28"/>
        </w:rPr>
        <w:lastRenderedPageBreak/>
        <w:t xml:space="preserve"> С южной стороны территория ограничена акваторией Таганрогского залива, с северо-западной стороны </w:t>
      </w:r>
      <w:proofErr w:type="spellStart"/>
      <w:r w:rsidRPr="008D23F5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8D23F5">
        <w:rPr>
          <w:rFonts w:ascii="Times New Roman" w:hAnsi="Times New Roman" w:cs="Times New Roman"/>
          <w:sz w:val="28"/>
          <w:szCs w:val="28"/>
        </w:rPr>
        <w:t xml:space="preserve"> Лимана.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</w:t>
      </w:r>
      <w:proofErr w:type="spellStart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Экономическо</w:t>
      </w:r>
      <w:proofErr w:type="spellEnd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географический потенциал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Потенциальные возможности сельскохозяйственного производства (использование сельскохозяйственных земель, развитие личного хозяйства).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Социальный потенциал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Обеспеченность населения поселения учреждениями и специалистами социальной сферы:</w:t>
      </w:r>
    </w:p>
    <w:p w:rsidR="00B72D26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Здравоохранение </w:t>
      </w:r>
      <w:proofErr w:type="spellStart"/>
      <w:r w:rsidR="00B72D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Лакедемоновского</w:t>
      </w:r>
      <w:proofErr w:type="spellEnd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представляет </w:t>
      </w:r>
      <w:r w:rsidR="00B72D26" w:rsidRPr="008D23F5">
        <w:rPr>
          <w:rFonts w:ascii="Times New Roman" w:hAnsi="Times New Roman" w:cs="Times New Roman"/>
          <w:sz w:val="28"/>
          <w:szCs w:val="28"/>
        </w:rPr>
        <w:t xml:space="preserve">одна врачебная амбулатория, пять </w:t>
      </w:r>
      <w:proofErr w:type="spellStart"/>
      <w:r w:rsidR="00B72D26" w:rsidRPr="008D23F5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B72D26" w:rsidRPr="008D23F5">
        <w:rPr>
          <w:rFonts w:ascii="Times New Roman" w:hAnsi="Times New Roman" w:cs="Times New Roman"/>
          <w:sz w:val="28"/>
          <w:szCs w:val="28"/>
        </w:rPr>
        <w:t xml:space="preserve"> (3 модульных)</w:t>
      </w:r>
    </w:p>
    <w:p w:rsidR="00B72D26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Образовательные учреждения представляют МБОУ </w:t>
      </w:r>
      <w:proofErr w:type="spellStart"/>
      <w:r w:rsidR="00B72D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Лакедемоновская</w:t>
      </w:r>
      <w:proofErr w:type="spellEnd"/>
      <w:r w:rsidR="00B72D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2020"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МБОУ </w:t>
      </w:r>
      <w:proofErr w:type="spellStart"/>
      <w:r w:rsidR="00B72D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Беглицкая</w:t>
      </w:r>
      <w:proofErr w:type="spellEnd"/>
      <w:r w:rsidR="00B72D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ОШ, работа</w:t>
      </w:r>
      <w:r w:rsidR="00B72D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 w:rsidR="00B72D26" w:rsidRPr="008D23F5">
        <w:rPr>
          <w:rFonts w:ascii="Times New Roman" w:hAnsi="Times New Roman" w:cs="Times New Roman"/>
          <w:sz w:val="28"/>
          <w:szCs w:val="28"/>
        </w:rPr>
        <w:t>ДС «</w:t>
      </w:r>
      <w:proofErr w:type="spellStart"/>
      <w:r w:rsidR="00B72D26" w:rsidRPr="008D23F5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B72D26" w:rsidRPr="008D23F5">
        <w:rPr>
          <w:rFonts w:ascii="Times New Roman" w:hAnsi="Times New Roman" w:cs="Times New Roman"/>
          <w:sz w:val="28"/>
          <w:szCs w:val="28"/>
        </w:rPr>
        <w:t>»</w:t>
      </w:r>
      <w:r w:rsidR="00B72D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72D2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72D2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72D26">
        <w:rPr>
          <w:rFonts w:ascii="Times New Roman" w:hAnsi="Times New Roman" w:cs="Times New Roman"/>
          <w:sz w:val="28"/>
          <w:szCs w:val="28"/>
        </w:rPr>
        <w:t>акедемоновка</w:t>
      </w:r>
      <w:proofErr w:type="spellEnd"/>
      <w:r w:rsidR="00B72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EB" w:rsidRPr="00D04E65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поселении функционируют </w:t>
      </w:r>
      <w:r w:rsidR="00B72D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пять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</w:t>
      </w:r>
      <w:r w:rsidR="00B72D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культуры:</w:t>
      </w:r>
    </w:p>
    <w:p w:rsidR="002E77EB" w:rsidRDefault="00B72D26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Лакедемоновский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ДК 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акедемоновка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72D26" w:rsidRDefault="00B72D26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Беглицкий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ДК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еглица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72D26" w:rsidRDefault="00B72D26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Беглицкий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СДК</w:t>
      </w:r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еглица</w:t>
      </w:r>
      <w:proofErr w:type="spellEnd"/>
    </w:p>
    <w:p w:rsidR="00094073" w:rsidRDefault="00094073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Гаевский ДК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аевка</w:t>
      </w:r>
      <w:proofErr w:type="spellEnd"/>
    </w:p>
    <w:p w:rsidR="00094073" w:rsidRPr="00D04E65" w:rsidRDefault="00094073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Малофедоровский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СДК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алофедоровка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E77EB" w:rsidRDefault="002E77EB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</w:t>
      </w:r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иятия проводятся как в зданиях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ДК</w:t>
      </w:r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СДК</w:t>
      </w:r>
      <w:proofErr w:type="gramStart"/>
      <w:r w:rsidR="00094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04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 на открытых площадках и в образовательных учреждениях. Это праздничные концерты, массовые гулянья, вечера отдыха, конкурсные и игровые программы. Участники художественной самодеятельности поселения принимают активное участие в районных фестивалях и конкурсах, становясь их призерами и лауреатами.</w:t>
      </w:r>
    </w:p>
    <w:p w:rsidR="00094073" w:rsidRPr="008D23F5" w:rsidRDefault="00094073" w:rsidP="0009407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D23F5">
        <w:rPr>
          <w:rFonts w:ascii="Times New Roman" w:hAnsi="Times New Roman" w:cs="Times New Roman"/>
          <w:sz w:val="28"/>
          <w:szCs w:val="28"/>
        </w:rPr>
        <w:t>На территории сельского поселения организовано две подростковых футбольных команды и одна взрослая команда.</w:t>
      </w:r>
    </w:p>
    <w:p w:rsidR="00094073" w:rsidRPr="008D23F5" w:rsidRDefault="00094073" w:rsidP="0009407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D23F5">
        <w:rPr>
          <w:rFonts w:ascii="Times New Roman" w:hAnsi="Times New Roman" w:cs="Times New Roman"/>
          <w:sz w:val="28"/>
          <w:szCs w:val="28"/>
        </w:rPr>
        <w:t>Согласно утвержденному плану работают спортивные секции по волейболу, баскетболу. Сборная команда сельского поселения принимает участие в мероприятиях и спартакиадах по различным видам спорта, где не раз отмечались почетными грамотами.</w:t>
      </w:r>
    </w:p>
    <w:p w:rsidR="00094073" w:rsidRPr="00D04E65" w:rsidRDefault="00094073" w:rsidP="00012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04D4" w:rsidRPr="00D04E65" w:rsidRDefault="00AE04D4" w:rsidP="00012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E65" w:rsidRPr="00D04E65" w:rsidRDefault="00D04E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4E65" w:rsidRPr="00D04E65" w:rsidSect="0009407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7B4C6082"/>
    <w:multiLevelType w:val="multilevel"/>
    <w:tmpl w:val="7724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7EB"/>
    <w:rsid w:val="00012020"/>
    <w:rsid w:val="000515BF"/>
    <w:rsid w:val="00094073"/>
    <w:rsid w:val="00137037"/>
    <w:rsid w:val="001C68B3"/>
    <w:rsid w:val="0025467C"/>
    <w:rsid w:val="002672DF"/>
    <w:rsid w:val="00295703"/>
    <w:rsid w:val="002E77EB"/>
    <w:rsid w:val="00337648"/>
    <w:rsid w:val="00353121"/>
    <w:rsid w:val="00452DC4"/>
    <w:rsid w:val="00474929"/>
    <w:rsid w:val="00541AA8"/>
    <w:rsid w:val="00655F07"/>
    <w:rsid w:val="00671107"/>
    <w:rsid w:val="00860E10"/>
    <w:rsid w:val="00911B67"/>
    <w:rsid w:val="0096734B"/>
    <w:rsid w:val="009D44A7"/>
    <w:rsid w:val="00AE04D4"/>
    <w:rsid w:val="00B646C5"/>
    <w:rsid w:val="00B72D26"/>
    <w:rsid w:val="00C55FAB"/>
    <w:rsid w:val="00CA0F98"/>
    <w:rsid w:val="00CA476A"/>
    <w:rsid w:val="00D04E65"/>
    <w:rsid w:val="00D572E2"/>
    <w:rsid w:val="00E6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D4"/>
  </w:style>
  <w:style w:type="paragraph" w:styleId="2">
    <w:name w:val="heading 2"/>
    <w:basedOn w:val="a"/>
    <w:link w:val="20"/>
    <w:uiPriority w:val="9"/>
    <w:qFormat/>
    <w:rsid w:val="002E7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77EB"/>
    <w:rPr>
      <w:strike w:val="0"/>
      <w:dstrike w:val="0"/>
      <w:color w:val="041FE9"/>
      <w:u w:val="none"/>
      <w:effect w:val="none"/>
    </w:rPr>
  </w:style>
  <w:style w:type="paragraph" w:styleId="a4">
    <w:name w:val="Normal (Web)"/>
    <w:basedOn w:val="a"/>
    <w:uiPriority w:val="99"/>
    <w:unhideWhenUsed/>
    <w:rsid w:val="002E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title2">
    <w:name w:val="image-title2"/>
    <w:basedOn w:val="a0"/>
    <w:rsid w:val="002E77EB"/>
  </w:style>
  <w:style w:type="paragraph" w:styleId="a5">
    <w:name w:val="Balloon Text"/>
    <w:basedOn w:val="a"/>
    <w:link w:val="a6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08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1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9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2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EEEEE"/>
                                                    <w:left w:val="single" w:sz="2" w:space="0" w:color="EEEEEE"/>
                                                    <w:bottom w:val="single" w:sz="2" w:space="0" w:color="EEEEEE"/>
                                                    <w:right w:val="single" w:sz="2" w:space="0" w:color="EEEEEE"/>
                                                  </w:divBdr>
                                                </w:div>
                                                <w:div w:id="102898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EEEEE"/>
                                                    <w:left w:val="single" w:sz="2" w:space="0" w:color="EEEEEE"/>
                                                    <w:bottom w:val="single" w:sz="2" w:space="0" w:color="EEEEEE"/>
                                                    <w:right w:val="single" w:sz="2" w:space="0" w:color="EEEEEE"/>
                                                  </w:divBdr>
                                                  <w:divsChild>
                                                    <w:div w:id="203210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94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9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54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1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63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30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49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85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4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96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08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58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38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47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32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84682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921485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2020-03-27T05:13:00Z</cp:lastPrinted>
  <dcterms:created xsi:type="dcterms:W3CDTF">2020-03-23T08:56:00Z</dcterms:created>
  <dcterms:modified xsi:type="dcterms:W3CDTF">2022-05-24T12:44:00Z</dcterms:modified>
</cp:coreProperties>
</file>