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header4.xml" ContentType="application/vnd.openxmlformats-officedocument.wordprocessingml.header+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pBdr>
          <w:top w:val="single" w:sz="4" w:space="1" w:color="000000"/>
          <w:left w:val="single" w:sz="4" w:space="4" w:color="000000"/>
          <w:bottom w:val="single" w:sz="4" w:space="1" w:color="000000"/>
          <w:right w:val="single" w:sz="4" w:space="4" w:color="000000"/>
        </w:pBdr>
        <w:suppressAutoHyphens w:val="true"/>
        <w:bidi w:val="0"/>
        <w:spacing w:lineRule="auto" w:line="276" w:before="0" w:after="0"/>
        <w:ind w:left="57" w:right="0" w:hanging="0"/>
        <w:jc w:val="right"/>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t xml:space="preserve">                                                     </w:t>
      </w:r>
      <w:r>
        <w:rPr>
          <w:rFonts w:eastAsia="Times New Roman" w:cs="Times New Roman" w:ascii="Times New Roman" w:hAnsi="Times New Roman"/>
          <w:b/>
          <w:sz w:val="28"/>
          <w:szCs w:val="28"/>
          <w:lang w:eastAsia="ar-SA"/>
        </w:rPr>
        <w:t xml:space="preserve">Проект    </w:t>
      </w:r>
    </w:p>
    <w:p>
      <w:pPr>
        <w:pStyle w:val="Normal"/>
        <w:suppressAutoHyphens w:val="true"/>
        <w:spacing w:lineRule="auto" w:line="276" w:before="0" w:after="0"/>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r>
    </w:p>
    <w:p>
      <w:pPr>
        <w:pStyle w:val="Normal"/>
        <w:suppressAutoHyphens w:val="true"/>
        <w:spacing w:lineRule="auto" w:line="276" w:before="0" w:after="0"/>
        <w:jc w:val="center"/>
        <w:rPr/>
      </w:pPr>
      <w:r>
        <w:rPr>
          <w:rFonts w:eastAsia="Times New Roman" w:cs="Times New Roman" w:ascii="Times New Roman" w:hAnsi="Times New Roman"/>
          <w:b/>
          <w:lang w:eastAsia="ar-SA"/>
        </w:rPr>
        <w:t xml:space="preserve">РОСТОВСКАЯ ОБЛАСТЬ </w:t>
      </w:r>
      <w:r>
        <w:rPr>
          <w:rFonts w:eastAsia="Times New Roman" w:cs="Times New Roman" w:ascii="Times New Roman" w:hAnsi="Times New Roman"/>
          <w:b/>
          <w:lang w:val="ru-RU" w:eastAsia="ar-SA"/>
        </w:rPr>
        <w:t>НЕКЛИН</w:t>
      </w:r>
      <w:r>
        <w:rPr>
          <w:rFonts w:eastAsia="Times New Roman" w:cs="Times New Roman" w:ascii="Times New Roman" w:hAnsi="Times New Roman"/>
          <w:b/>
          <w:lang w:eastAsia="ar-SA"/>
        </w:rPr>
        <w:t>ОВСКИЙ РАЙОН</w:t>
      </w:r>
    </w:p>
    <w:p>
      <w:pPr>
        <w:pStyle w:val="Normal"/>
        <w:pBdr>
          <w:bottom w:val="double" w:sz="6" w:space="1" w:color="000000"/>
        </w:pBdr>
        <w:suppressAutoHyphens w:val="true"/>
        <w:spacing w:lineRule="auto" w:line="276" w:before="0" w:after="0"/>
        <w:jc w:val="center"/>
        <w:rPr/>
      </w:pPr>
      <w:r>
        <w:rPr>
          <w:rFonts w:eastAsia="Times New Roman" w:cs="Times New Roman" w:ascii="Times New Roman" w:hAnsi="Times New Roman"/>
          <w:b/>
          <w:lang w:eastAsia="ar-SA"/>
        </w:rPr>
        <w:t>МУНИЦИПАЛЬНОЕ ОБРАЗОВАНИЕ «ЛАКЕДЕМОНОВСКОЕ СЕЛЬСКОЕ ПОСЕЛЕНИЕ»</w:t>
      </w:r>
    </w:p>
    <w:p>
      <w:pPr>
        <w:pStyle w:val="Normal"/>
        <w:suppressAutoHyphens w:val="true"/>
        <w:spacing w:lineRule="auto" w:line="276" w:before="0" w:after="0"/>
        <w:jc w:val="center"/>
        <w:rPr/>
      </w:pPr>
      <w:r>
        <w:rPr>
          <w:rFonts w:eastAsia="Times New Roman" w:cs="Times New Roman" w:ascii="Times New Roman" w:hAnsi="Times New Roman"/>
          <w:b/>
          <w:sz w:val="26"/>
          <w:szCs w:val="26"/>
          <w:lang w:eastAsia="ar-SA"/>
        </w:rPr>
        <w:t>АДМИНИСТРАЦИЯ ЛАКЕДЕМОНОВСКОГО СЕЛЬСКОГО ПОСЕЛЕНИЯ</w:t>
      </w:r>
    </w:p>
    <w:p>
      <w:pPr>
        <w:pStyle w:val="Normal"/>
        <w:spacing w:lineRule="auto" w:line="276" w:before="0" w:after="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76" w:before="0" w:after="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ПОСТАНОВЛЕНИЕ</w:t>
      </w:r>
    </w:p>
    <w:p>
      <w:pPr>
        <w:pStyle w:val="Normal"/>
        <w:suppressAutoHyphens w:val="true"/>
        <w:spacing w:lineRule="auto" w:line="276" w:before="0" w:after="0"/>
        <w:jc w:val="center"/>
        <w:rPr>
          <w:rFonts w:ascii="Times New Roman" w:hAnsi="Times New Roman" w:eastAsia="Times New Roman" w:cs="Times New Roman"/>
          <w:sz w:val="21"/>
          <w:szCs w:val="21"/>
          <w:lang w:eastAsia="ar-SA"/>
        </w:rPr>
      </w:pPr>
      <w:r>
        <w:rPr>
          <w:rFonts w:eastAsia="Times New Roman" w:cs="Times New Roman" w:ascii="Times New Roman" w:hAnsi="Times New Roman"/>
          <w:sz w:val="21"/>
          <w:szCs w:val="21"/>
          <w:lang w:eastAsia="ar-SA"/>
        </w:rPr>
      </w:r>
    </w:p>
    <w:p>
      <w:pPr>
        <w:pStyle w:val="Normal"/>
        <w:tabs>
          <w:tab w:val="left" w:pos="8647" w:leader="none"/>
        </w:tabs>
        <w:suppressAutoHyphens w:val="true"/>
        <w:spacing w:lineRule="auto" w:line="276" w:before="0" w:after="0"/>
        <w:jc w:val="both"/>
        <w:rPr/>
      </w:pPr>
      <w:r>
        <w:rPr>
          <w:rFonts w:eastAsia="Times New Roman" w:cs="Times New Roman" w:ascii="Times New Roman" w:hAnsi="Times New Roman"/>
          <w:i/>
          <w:iCs/>
          <w:color w:val="FF0000"/>
          <w:sz w:val="26"/>
          <w:szCs w:val="26"/>
          <w:lang w:eastAsia="ar-SA"/>
        </w:rPr>
        <w:t>«   »          2023  г.</w:t>
        <w:tab/>
      </w:r>
      <w:r>
        <w:rPr>
          <w:rFonts w:eastAsia="Times New Roman" w:cs="Times New Roman" w:ascii="Times New Roman" w:hAnsi="Times New Roman"/>
          <w:b w:val="false"/>
          <w:bCs w:val="false"/>
          <w:i/>
          <w:iCs/>
          <w:color w:val="FF0000"/>
          <w:sz w:val="26"/>
          <w:szCs w:val="26"/>
          <w:lang w:eastAsia="ar-SA"/>
        </w:rPr>
        <w:t>№ _</w:t>
      </w:r>
      <w:r>
        <w:rPr>
          <w:rFonts w:eastAsia="Times New Roman" w:cs="Times New Roman" w:ascii="Times New Roman" w:hAnsi="Times New Roman"/>
          <w:i/>
          <w:iCs/>
          <w:color w:val="FF0000"/>
          <w:sz w:val="26"/>
          <w:szCs w:val="26"/>
          <w:lang w:eastAsia="ar-SA"/>
        </w:rPr>
        <w:t>__</w:t>
      </w:r>
    </w:p>
    <w:p>
      <w:pPr>
        <w:pStyle w:val="Normal"/>
        <w:suppressAutoHyphens w:val="true"/>
        <w:spacing w:lineRule="auto" w:line="276" w:before="0" w:after="0"/>
        <w:ind w:left="-567" w:firstLine="567"/>
        <w:jc w:val="center"/>
        <w:rPr>
          <w:rFonts w:ascii="Times New Roman" w:hAnsi="Times New Roman" w:eastAsia="Times New Roman" w:cs="Times New Roman"/>
          <w:b/>
          <w:b/>
          <w:sz w:val="21"/>
          <w:szCs w:val="21"/>
          <w:lang w:eastAsia="ar-SA"/>
        </w:rPr>
      </w:pPr>
      <w:r>
        <w:rPr>
          <w:rFonts w:eastAsia="Times New Roman" w:cs="Times New Roman" w:ascii="Times New Roman" w:hAnsi="Times New Roman"/>
          <w:b/>
          <w:sz w:val="21"/>
          <w:szCs w:val="21"/>
          <w:lang w:eastAsia="ar-SA"/>
        </w:rPr>
      </w:r>
    </w:p>
    <w:p>
      <w:pPr>
        <w:pStyle w:val="Normal"/>
        <w:spacing w:lineRule="auto" w:line="276" w:before="0" w:after="0"/>
        <w:ind w:hanging="0"/>
        <w:jc w:val="center"/>
        <w:rPr/>
      </w:pPr>
      <w:r>
        <w:rPr>
          <w:rFonts w:eastAsia="Calibri" w:cs="Times New Roman" w:ascii="Times New Roman" w:hAnsi="Times New Roman"/>
          <w:bCs/>
          <w:sz w:val="26"/>
          <w:szCs w:val="26"/>
        </w:rPr>
        <w:t xml:space="preserve">«Об утверждении административного регламента предоставления муниципальной услуги Администрацией Лакедемоновского сельского поселения </w:t>
      </w:r>
      <w:r>
        <w:rPr>
          <w:rFonts w:eastAsia="Times New Roman" w:cs="Times New Roman" w:ascii="Times New Roman" w:hAnsi="Times New Roman"/>
          <w:sz w:val="26"/>
          <w:szCs w:val="26"/>
          <w:lang w:eastAsia="ru-RU"/>
        </w:rPr>
        <w:t>«Выдача разрешения на проведение земляных работ»</w:t>
      </w:r>
    </w:p>
    <w:p>
      <w:pPr>
        <w:pStyle w:val="Normal"/>
        <w:spacing w:lineRule="auto" w:line="276" w:before="0" w:after="0"/>
        <w:ind w:firstLine="709"/>
        <w:jc w:val="center"/>
        <w:rPr>
          <w:rFonts w:ascii="Times New Roman" w:hAnsi="Times New Roman" w:eastAsia="Calibri" w:cs="Times New Roman"/>
          <w:sz w:val="21"/>
          <w:szCs w:val="21"/>
        </w:rPr>
      </w:pPr>
      <w:r>
        <w:rPr>
          <w:rFonts w:eastAsia="Calibri" w:cs="Times New Roman" w:ascii="Times New Roman" w:hAnsi="Times New Roman"/>
          <w:sz w:val="21"/>
          <w:szCs w:val="21"/>
        </w:rPr>
      </w:r>
    </w:p>
    <w:p>
      <w:pPr>
        <w:pStyle w:val="Normal"/>
        <w:keepNext w:val="true"/>
        <w:numPr>
          <w:ilvl w:val="0"/>
          <w:numId w:val="0"/>
        </w:numPr>
        <w:spacing w:lineRule="auto" w:line="276" w:before="0" w:after="0"/>
        <w:ind w:firstLine="709"/>
        <w:jc w:val="both"/>
        <w:outlineLvl w:val="0"/>
        <w:rPr/>
      </w:pPr>
      <w:r>
        <w:rPr>
          <w:rFonts w:eastAsia="Calibri" w:cs="Times New Roman" w:ascii="Times New Roman" w:hAnsi="Times New Roman"/>
          <w:bCs/>
          <w:color w:val="000000"/>
          <w:sz w:val="26"/>
          <w:szCs w:val="26"/>
        </w:rPr>
        <w:t xml:space="preserve">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решением Собрания депутатов Лакедемоновского сельского поселения от  </w:t>
      </w:r>
      <w:r>
        <w:rPr>
          <w:rFonts w:eastAsia="Calibri" w:cs="Times New Roman" w:ascii="Times New Roman" w:hAnsi="Times New Roman"/>
          <w:bCs/>
          <w:color w:val="000000"/>
          <w:sz w:val="26"/>
          <w:szCs w:val="26"/>
        </w:rPr>
        <w:t>24</w:t>
      </w:r>
      <w:r>
        <w:rPr>
          <w:rFonts w:eastAsia="Calibri" w:cs="Times New Roman" w:ascii="Times New Roman" w:hAnsi="Times New Roman"/>
          <w:bCs/>
          <w:color w:val="000000"/>
          <w:sz w:val="26"/>
          <w:szCs w:val="26"/>
        </w:rPr>
        <w:t>.</w:t>
      </w:r>
      <w:r>
        <w:rPr>
          <w:rFonts w:eastAsia="Calibri" w:cs="Times New Roman" w:ascii="Times New Roman" w:hAnsi="Times New Roman"/>
          <w:bCs/>
          <w:color w:val="000000"/>
          <w:sz w:val="26"/>
          <w:szCs w:val="26"/>
        </w:rPr>
        <w:t>01</w:t>
      </w:r>
      <w:r>
        <w:rPr>
          <w:rFonts w:eastAsia="Calibri" w:cs="Times New Roman" w:ascii="Times New Roman" w:hAnsi="Times New Roman"/>
          <w:bCs/>
          <w:color w:val="000000"/>
          <w:sz w:val="26"/>
          <w:szCs w:val="26"/>
        </w:rPr>
        <w:t>.20</w:t>
      </w:r>
      <w:r>
        <w:rPr>
          <w:rFonts w:eastAsia="Calibri" w:cs="Times New Roman" w:ascii="Times New Roman" w:hAnsi="Times New Roman"/>
          <w:bCs/>
          <w:color w:val="000000"/>
          <w:sz w:val="26"/>
          <w:szCs w:val="26"/>
        </w:rPr>
        <w:t>22 года</w:t>
      </w:r>
      <w:r>
        <w:rPr>
          <w:rFonts w:eastAsia="Calibri" w:cs="Times New Roman" w:ascii="Times New Roman" w:hAnsi="Times New Roman"/>
          <w:bCs/>
          <w:color w:val="000000"/>
          <w:sz w:val="26"/>
          <w:szCs w:val="26"/>
        </w:rPr>
        <w:t xml:space="preserve"> № </w:t>
      </w:r>
      <w:r>
        <w:rPr>
          <w:rFonts w:eastAsia="Calibri" w:cs="Times New Roman" w:ascii="Times New Roman" w:hAnsi="Times New Roman"/>
          <w:bCs/>
          <w:color w:val="000000"/>
          <w:sz w:val="26"/>
          <w:szCs w:val="26"/>
        </w:rPr>
        <w:t>31</w:t>
      </w:r>
      <w:r>
        <w:rPr>
          <w:rFonts w:eastAsia="Calibri" w:cs="Times New Roman" w:ascii="Times New Roman" w:hAnsi="Times New Roman"/>
          <w:bCs/>
          <w:color w:val="000000"/>
          <w:sz w:val="26"/>
          <w:szCs w:val="26"/>
        </w:rPr>
        <w:t xml:space="preserve">  «Об утверждении Правил благоустройства </w:t>
      </w:r>
      <w:r>
        <w:rPr>
          <w:rFonts w:eastAsia="Calibri" w:cs="Times New Roman" w:ascii="Times New Roman" w:hAnsi="Times New Roman"/>
          <w:bCs/>
          <w:color w:val="000000"/>
          <w:sz w:val="26"/>
          <w:szCs w:val="26"/>
        </w:rPr>
        <w:t>на</w:t>
      </w:r>
      <w:r>
        <w:rPr>
          <w:rFonts w:eastAsia="Calibri" w:cs="Times New Roman" w:ascii="Times New Roman" w:hAnsi="Times New Roman"/>
          <w:bCs/>
          <w:color w:val="000000"/>
          <w:sz w:val="26"/>
          <w:szCs w:val="26"/>
        </w:rPr>
        <w:t xml:space="preserve"> территории </w:t>
      </w:r>
      <w:r>
        <w:rPr>
          <w:rFonts w:eastAsia="Calibri" w:cs="Times New Roman" w:ascii="Times New Roman" w:hAnsi="Times New Roman"/>
          <w:bCs/>
          <w:color w:val="000000"/>
          <w:sz w:val="26"/>
          <w:szCs w:val="26"/>
        </w:rPr>
        <w:t>муниципального образования</w:t>
      </w:r>
      <w:r>
        <w:rPr>
          <w:rFonts w:eastAsia="Calibri" w:cs="Times New Roman" w:ascii="Times New Roman" w:hAnsi="Times New Roman"/>
          <w:bCs/>
          <w:color w:val="000000"/>
          <w:sz w:val="26"/>
          <w:szCs w:val="26"/>
        </w:rPr>
        <w:t xml:space="preserve"> «Лакедемоновского сельского поселени</w:t>
      </w:r>
      <w:r>
        <w:rPr>
          <w:rFonts w:eastAsia="Calibri" w:cs="Times New Roman" w:ascii="Times New Roman" w:hAnsi="Times New Roman"/>
          <w:bCs/>
          <w:color w:val="000000"/>
          <w:sz w:val="26"/>
          <w:szCs w:val="26"/>
        </w:rPr>
        <w:t>е»»</w:t>
      </w:r>
      <w:r>
        <w:rPr>
          <w:rFonts w:eastAsia="Calibri" w:cs="Times New Roman" w:ascii="Times New Roman" w:hAnsi="Times New Roman"/>
          <w:bCs/>
          <w:color w:val="000000"/>
          <w:sz w:val="26"/>
          <w:szCs w:val="26"/>
        </w:rPr>
        <w:t xml:space="preserve">, </w:t>
      </w:r>
      <w:r>
        <w:rPr>
          <w:rFonts w:eastAsia="Times New Roman" w:cs="Times New Roman" w:ascii="Times New Roman" w:hAnsi="Times New Roman"/>
          <w:sz w:val="26"/>
          <w:szCs w:val="26"/>
          <w:lang w:eastAsia="ru-RU"/>
        </w:rPr>
        <w:t xml:space="preserve">руководствуясь Уставом муниципального образования «Лакедемоновское сельское поселение», принятым решением Собрания депутатов Лакедемоновского сельского поселения </w:t>
      </w:r>
      <w:r>
        <w:rPr>
          <w:rFonts w:eastAsia="Times New Roman" w:cs="Times New Roman" w:ascii="Times New Roman" w:hAnsi="Times New Roman"/>
          <w:color w:val="000000" w:themeColor="text1"/>
          <w:sz w:val="26"/>
          <w:szCs w:val="26"/>
          <w:lang w:eastAsia="ru-RU"/>
        </w:rPr>
        <w:t>о</w:t>
      </w:r>
      <w:r>
        <w:rPr>
          <w:rFonts w:eastAsia="Times New Roman" w:cs="Times New Roman" w:ascii="Times New Roman" w:hAnsi="Times New Roman"/>
          <w:color w:val="000000" w:themeColor="text1"/>
          <w:sz w:val="26"/>
          <w:szCs w:val="26"/>
          <w:lang w:eastAsia="ru-RU"/>
        </w:rPr>
        <w:t xml:space="preserve">т 27.06.2022 года </w:t>
      </w:r>
      <w:r>
        <w:rPr>
          <w:rFonts w:eastAsia="Times New Roman" w:cs="Times New Roman" w:ascii="Times New Roman" w:hAnsi="Times New Roman"/>
          <w:color w:val="000000" w:themeColor="text1"/>
          <w:sz w:val="26"/>
          <w:szCs w:val="26"/>
          <w:lang w:eastAsia="ru-RU"/>
        </w:rPr>
        <w:t>№</w:t>
      </w:r>
      <w:r>
        <w:rPr>
          <w:rFonts w:eastAsia="Times New Roman" w:cs="Times New Roman" w:ascii="Times New Roman" w:hAnsi="Times New Roman"/>
          <w:sz w:val="26"/>
          <w:szCs w:val="26"/>
          <w:lang w:eastAsia="ru-RU"/>
        </w:rPr>
        <w:t xml:space="preserve"> 44 Администрации Лакедемоновского сельсккаго  о поселения</w:t>
      </w:r>
    </w:p>
    <w:p>
      <w:pPr>
        <w:pStyle w:val="Normal"/>
        <w:keepNext w:val="true"/>
        <w:numPr>
          <w:ilvl w:val="0"/>
          <w:numId w:val="0"/>
        </w:numPr>
        <w:spacing w:lineRule="auto" w:line="276" w:before="0" w:after="0"/>
        <w:ind w:firstLine="709"/>
        <w:jc w:val="center"/>
        <w:outlineLvl w:val="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numPr>
          <w:ilvl w:val="0"/>
          <w:numId w:val="0"/>
        </w:numPr>
        <w:spacing w:lineRule="auto" w:line="276" w:before="0" w:after="0"/>
        <w:ind w:firstLine="709"/>
        <w:jc w:val="center"/>
        <w:outlineLvl w:val="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ПОСТАНОВЛЯЕТ:</w:t>
      </w:r>
    </w:p>
    <w:p>
      <w:pPr>
        <w:pStyle w:val="Normal"/>
        <w:spacing w:lineRule="auto" w:line="276" w:before="0" w:after="0"/>
        <w:ind w:firstLine="709"/>
        <w:contextualSpacing/>
        <w:jc w:val="both"/>
        <w:rPr/>
      </w:pPr>
      <w:r>
        <w:rPr>
          <w:rFonts w:eastAsia="Times New Roman" w:cs="Times New Roman" w:ascii="Times New Roman" w:hAnsi="Times New Roman"/>
          <w:sz w:val="26"/>
          <w:szCs w:val="26"/>
          <w:lang w:eastAsia="ru-RU"/>
        </w:rPr>
        <w:t>1. Утвердить административный регламент предоставления муниципальной услуги «Выдача разрешения на проведение земляных работ» согласно приложению.</w:t>
      </w:r>
    </w:p>
    <w:p>
      <w:pPr>
        <w:pStyle w:val="Normal"/>
        <w:spacing w:lineRule="auto" w:line="276" w:before="0" w:after="0"/>
        <w:ind w:firstLine="710"/>
        <w:contextualSpacing/>
        <w:jc w:val="both"/>
        <w:rPr/>
      </w:pPr>
      <w:r>
        <w:rPr>
          <w:rFonts w:eastAsia="Times New Roman" w:cs="Times New Roman" w:ascii="Times New Roman" w:hAnsi="Times New Roman"/>
          <w:color w:val="000000" w:themeColor="text1"/>
          <w:sz w:val="26"/>
          <w:szCs w:val="26"/>
          <w:lang w:eastAsia="ru-RU"/>
        </w:rPr>
        <w:t xml:space="preserve">2. Настоящее постановление вступает в силу со дня официального </w:t>
      </w:r>
      <w:r>
        <w:rPr>
          <w:rFonts w:eastAsia="Times New Roman" w:cs="Times New Roman" w:ascii="Times New Roman" w:hAnsi="Times New Roman"/>
          <w:i/>
          <w:iCs/>
          <w:color w:val="FF0000"/>
          <w:sz w:val="26"/>
          <w:szCs w:val="26"/>
          <w:lang w:eastAsia="ru-RU"/>
        </w:rPr>
        <w:t xml:space="preserve"> </w:t>
      </w:r>
      <w:r>
        <w:rPr>
          <w:rFonts w:eastAsia="Times New Roman" w:cs="Times New Roman" w:ascii="Times New Roman" w:hAnsi="Times New Roman"/>
          <w:i w:val="false"/>
          <w:iCs w:val="false"/>
          <w:color w:val="000000"/>
          <w:sz w:val="26"/>
          <w:szCs w:val="26"/>
          <w:highlight w:val="white"/>
          <w:lang w:eastAsia="ru-RU"/>
        </w:rPr>
        <w:t>обнародования (размещения на официальном сайте Лакедемоновского сельского поселения)</w:t>
      </w:r>
      <w:r>
        <w:rPr>
          <w:rFonts w:eastAsia="Times New Roman" w:cs="Times New Roman" w:ascii="Times New Roman" w:hAnsi="Times New Roman"/>
          <w:color w:val="000000" w:themeColor="text1"/>
          <w:sz w:val="26"/>
          <w:szCs w:val="26"/>
          <w:highlight w:val="white"/>
          <w:lang w:eastAsia="ru-RU"/>
        </w:rPr>
        <w:t>.</w:t>
      </w:r>
    </w:p>
    <w:p>
      <w:pPr>
        <w:pStyle w:val="Normal"/>
        <w:spacing w:lineRule="auto" w:line="276" w:before="0" w:after="0"/>
        <w:ind w:firstLine="709"/>
        <w:contextualSpacing/>
        <w:jc w:val="both"/>
        <w:rPr/>
      </w:pPr>
      <w:r>
        <w:rPr>
          <w:rFonts w:eastAsia="Times New Roman" w:cs="Times New Roman" w:ascii="Times New Roman" w:hAnsi="Times New Roman"/>
          <w:sz w:val="26"/>
          <w:szCs w:val="26"/>
          <w:lang w:eastAsia="ru-RU"/>
        </w:rPr>
        <w:t>3. Ведущему специалисту</w:t>
      </w:r>
      <w:r>
        <w:rPr>
          <w:rFonts w:eastAsia="Times New Roman" w:cs="Times New Roman" w:ascii="Times New Roman" w:hAnsi="Times New Roman"/>
          <w:i/>
          <w:iCs/>
          <w:color w:val="FF0000"/>
          <w:sz w:val="26"/>
          <w:szCs w:val="26"/>
          <w:lang w:eastAsia="ru-RU"/>
        </w:rPr>
        <w:t xml:space="preserve"> </w:t>
      </w:r>
      <w:r>
        <w:rPr>
          <w:rFonts w:eastAsia="Times New Roman" w:cs="Times New Roman" w:ascii="Times New Roman" w:hAnsi="Times New Roman"/>
          <w:color w:val="000000" w:themeColor="text1"/>
          <w:sz w:val="26"/>
          <w:szCs w:val="26"/>
          <w:lang w:eastAsia="ru-RU"/>
        </w:rPr>
        <w:t>Администрации Лакедемоновского сельского поселения</w:t>
      </w:r>
      <w:r>
        <w:rPr>
          <w:rFonts w:eastAsia="Times New Roman" w:cs="Times New Roman" w:ascii="Times New Roman" w:hAnsi="Times New Roman"/>
          <w:i/>
          <w:iCs/>
          <w:color w:val="000000" w:themeColor="text1"/>
          <w:sz w:val="26"/>
          <w:szCs w:val="26"/>
          <w:lang w:eastAsia="ru-RU"/>
        </w:rPr>
        <w:t xml:space="preserve"> </w:t>
      </w:r>
      <w:r>
        <w:rPr>
          <w:rFonts w:eastAsia="Times New Roman" w:cs="Times New Roman" w:ascii="Times New Roman" w:hAnsi="Times New Roman"/>
          <w:i w:val="false"/>
          <w:iCs w:val="false"/>
          <w:color w:val="000000" w:themeColor="text1"/>
          <w:sz w:val="26"/>
          <w:szCs w:val="26"/>
          <w:lang w:eastAsia="ru-RU"/>
        </w:rPr>
        <w:t>Зубкову Н. А.</w:t>
      </w:r>
      <w:r>
        <w:rPr>
          <w:rFonts w:eastAsia="Times New Roman" w:cs="Times New Roman" w:ascii="Times New Roman" w:hAnsi="Times New Roman"/>
          <w:i/>
          <w:iCs/>
          <w:color w:val="FF0000"/>
          <w:sz w:val="26"/>
          <w:szCs w:val="26"/>
          <w:lang w:eastAsia="ru-RU"/>
        </w:rPr>
        <w:t xml:space="preserve"> </w:t>
      </w:r>
      <w:r>
        <w:rPr>
          <w:rFonts w:eastAsia="Times New Roman" w:cs="Times New Roman" w:ascii="Times New Roman" w:hAnsi="Times New Roman"/>
          <w:sz w:val="26"/>
          <w:szCs w:val="26"/>
          <w:lang w:eastAsia="ru-RU"/>
        </w:rPr>
        <w:t>обеспечить официальное</w:t>
      </w:r>
      <w:r>
        <w:rPr>
          <w:rFonts w:eastAsia="Times New Roman" w:cs="Times New Roman" w:ascii="Times New Roman" w:hAnsi="Times New Roman"/>
          <w:i/>
          <w:iCs/>
          <w:color w:val="FF0000"/>
          <w:sz w:val="26"/>
          <w:szCs w:val="26"/>
          <w:lang w:eastAsia="ru-RU"/>
        </w:rPr>
        <w:t xml:space="preserve"> </w:t>
      </w:r>
      <w:r>
        <w:rPr>
          <w:rFonts w:eastAsia="Times New Roman" w:cs="Times New Roman" w:ascii="Times New Roman" w:hAnsi="Times New Roman"/>
          <w:i w:val="false"/>
          <w:iCs w:val="false"/>
          <w:color w:val="000000"/>
          <w:sz w:val="26"/>
          <w:szCs w:val="26"/>
          <w:lang w:eastAsia="ru-RU"/>
        </w:rPr>
        <w:t>обнародование</w:t>
      </w:r>
      <w:r>
        <w:rPr>
          <w:rFonts w:eastAsia="Times New Roman" w:cs="Times New Roman" w:ascii="Times New Roman" w:hAnsi="Times New Roman"/>
          <w:sz w:val="26"/>
          <w:szCs w:val="26"/>
          <w:lang w:eastAsia="ru-RU"/>
        </w:rPr>
        <w:t xml:space="preserve"> настоящего постановления и разместить его на официальном сайте Администрации Лакедемоновского сельского поселения в информационно-телекоммуникационной сети «Интернет».</w:t>
      </w:r>
    </w:p>
    <w:p>
      <w:pPr>
        <w:pStyle w:val="Normal"/>
        <w:spacing w:lineRule="auto" w:line="276" w:before="0" w:after="0"/>
        <w:ind w:firstLine="709"/>
        <w:contextualSpacing/>
        <w:jc w:val="both"/>
        <w:rPr/>
      </w:pPr>
      <w:r>
        <w:rPr>
          <w:rFonts w:eastAsia="Times New Roman" w:cs="Times New Roman" w:ascii="Times New Roman" w:hAnsi="Times New Roman"/>
          <w:sz w:val="26"/>
          <w:szCs w:val="26"/>
          <w:lang w:eastAsia="ru-RU"/>
        </w:rPr>
        <w:t>4. Контроль за исполнением настоящего постановления оставляю за собой.</w:t>
      </w:r>
    </w:p>
    <w:p>
      <w:pPr>
        <w:pStyle w:val="Normal"/>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Глава Администрации</w:t>
      </w:r>
    </w:p>
    <w:p>
      <w:pPr>
        <w:pStyle w:val="Normal"/>
        <w:tabs>
          <w:tab w:val="left" w:pos="7938" w:leader="none"/>
        </w:tabs>
        <w:spacing w:lineRule="auto" w:line="276" w:before="0" w:after="0"/>
        <w:ind w:left="-567" w:firstLine="567"/>
        <w:contextualSpacing/>
        <w:jc w:val="both"/>
        <w:rPr/>
      </w:pPr>
      <w:r>
        <w:rPr>
          <w:rFonts w:eastAsia="Times New Roman" w:cs="Times New Roman" w:ascii="Times New Roman" w:hAnsi="Times New Roman"/>
          <w:sz w:val="26"/>
          <w:szCs w:val="26"/>
          <w:lang w:eastAsia="ru-RU"/>
        </w:rPr>
        <w:t>Лакедемоновского сельского поселения                                                       Л. А. Кратко</w:t>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w:t>
      </w:r>
    </w:p>
    <w:p>
      <w:pPr>
        <w:pStyle w:val="Normal"/>
        <w:tabs>
          <w:tab w:val="left" w:pos="7655" w:leader="none"/>
        </w:tabs>
        <w:spacing w:lineRule="auto" w:line="276" w:before="0" w:after="0"/>
        <w:ind w:left="5670" w:hanging="0"/>
        <w:contextualSpacing/>
        <w:jc w:val="right"/>
        <w:rPr/>
      </w:pPr>
      <w:r>
        <w:rPr>
          <w:rFonts w:eastAsia="Times New Roman" w:cs="Times New Roman" w:ascii="Times New Roman" w:hAnsi="Times New Roman"/>
          <w:sz w:val="24"/>
          <w:szCs w:val="24"/>
          <w:lang w:eastAsia="ru-RU"/>
        </w:rPr>
        <w:t xml:space="preserve">к постановлению Администрации Лакедемоновского сельского поселения </w:t>
      </w:r>
      <w:r>
        <w:rPr>
          <w:rFonts w:eastAsia="Times New Roman" w:cs="Times New Roman" w:ascii="Times New Roman" w:hAnsi="Times New Roman"/>
          <w:i/>
          <w:iCs/>
          <w:color w:val="FF0000"/>
          <w:sz w:val="24"/>
          <w:szCs w:val="24"/>
          <w:lang w:eastAsia="ru-RU"/>
        </w:rPr>
        <w:t>от __.__.2022 № ___</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Административный регламент</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предоставления муниципальной услуги</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«Выдача разрешения на проведение земляных работ»</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w:t>
      </w:r>
      <w:r>
        <w:rPr>
          <w:rFonts w:eastAsia="Times New Roman" w:cs="Times New Roman" w:ascii="Times New Roman" w:hAnsi="Times New Roman"/>
          <w:b/>
          <w:bCs/>
          <w:sz w:val="26"/>
          <w:szCs w:val="26"/>
          <w:lang w:eastAsia="ru-RU"/>
        </w:rPr>
        <w:t>. Общие положения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 </w:t>
      </w:r>
      <w:r>
        <w:rPr>
          <w:rFonts w:eastAsia="Times New Roman" w:cs="Times New Roman" w:ascii="Times New Roman" w:hAnsi="Times New Roman"/>
          <w:b/>
          <w:bCs/>
          <w:sz w:val="26"/>
          <w:szCs w:val="26"/>
          <w:lang w:eastAsia="ru-RU"/>
        </w:rPr>
        <w:t>Предмет регулирования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1.1. Предметом регулирования настоящего административного регламента являются определение стандарта предоставления Администрацией Лакедемоновского сельского поселения муниципальной услуги «Выдача разрешения на проведение земляных работ» (далее – муниципальная услуга), а также состав, последовательность и сроки выполнения административных процедур должностными лицами Администрации Лакедемоновского сельского поселения в связи с предоставлением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 </w:t>
      </w:r>
      <w:r>
        <w:rPr>
          <w:rFonts w:eastAsia="Times New Roman" w:cs="Times New Roman" w:ascii="Times New Roman" w:hAnsi="Times New Roman"/>
          <w:b/>
          <w:bCs/>
          <w:sz w:val="26"/>
          <w:szCs w:val="26"/>
          <w:lang w:eastAsia="ru-RU"/>
        </w:rPr>
        <w:t>Круг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jc w:val="both"/>
        <w:rPr/>
      </w:pPr>
      <w:r>
        <w:rPr>
          <w:rFonts w:eastAsia="Times New Roman" w:cs="Times New Roman" w:ascii="Times New Roman" w:hAnsi="Times New Roman"/>
          <w:sz w:val="26"/>
          <w:szCs w:val="26"/>
          <w:lang w:eastAsia="ru-RU"/>
        </w:rPr>
        <w:t xml:space="preserve">2.1. Заявителями, имеющими право на получение муниципальной услуги, являются </w:t>
      </w:r>
      <w:r>
        <w:rPr>
          <w:rFonts w:eastAsia="Times New Roman" w:cs="Times New Roman" w:ascii="Times New Roman" w:hAnsi="Times New Roman"/>
          <w:color w:val="00000A"/>
          <w:sz w:val="26"/>
          <w:szCs w:val="26"/>
          <w:lang w:eastAsia="ru-RU"/>
        </w:rPr>
        <w:t>физические, юридические лица и индивидуальные предприниматели, которые планируют реализовать мероприятия, связанные с разработкой, перемещением и (или) отсыпкой грунта (далее – земляные работы) на территории Лакедемоновского сельского поселения Ростовской области,</w:t>
      </w:r>
      <w:r>
        <w:rPr/>
        <w:t xml:space="preserve"> </w:t>
      </w:r>
      <w:r>
        <w:rPr>
          <w:rFonts w:eastAsia="Times New Roman" w:cs="Times New Roman" w:ascii="Times New Roman" w:hAnsi="Times New Roman"/>
          <w:color w:val="00000A"/>
          <w:sz w:val="26"/>
          <w:szCs w:val="26"/>
          <w:lang w:eastAsia="ru-RU"/>
        </w:rPr>
        <w:t>в том числе при возведении зданий, строений, сооружений и элементов благоустройства, вскрытии дорожного покрытия, строительстве, реконструкции и обслуживании подземных и наземных линейных объектов, за исключением земляных работ:</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2.1.1. осуществляемых на 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xml:space="preserve">2.1.2. осуществляемых в связи со строительством, реконструкцией объектов капитального строительства на основании полученного разрешения </w:t>
      </w:r>
      <w:r>
        <w:rPr>
          <w:rFonts w:eastAsia="Times New Roman" w:cs="Times New Roman" w:ascii="Times New Roman" w:hAnsi="Times New Roman"/>
          <w:sz w:val="26"/>
          <w:szCs w:val="26"/>
          <w:lang w:eastAsia="ru-RU"/>
        </w:rPr>
        <w:t>на строительство, реконструкцию объектов капитального строительства в случаях, когда в соответствии с Градостроительным кодексом Российской Федерации для строительства таких объектов требуется получение разрешения на строительство;</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A"/>
          <w:sz w:val="26"/>
          <w:szCs w:val="26"/>
          <w:lang w:eastAsia="ru-RU"/>
        </w:rPr>
        <w:t xml:space="preserve">2.1.3. осуществляемых в связи со строительством, реконструкцией линейного объекта, </w:t>
      </w:r>
      <w:r>
        <w:rPr>
          <w:rFonts w:eastAsia="Times New Roman" w:cs="Times New Roman" w:ascii="Times New Roman" w:hAnsi="Times New Roman"/>
          <w:sz w:val="26"/>
          <w:szCs w:val="26"/>
          <w:lang w:eastAsia="ru-RU"/>
        </w:rPr>
        <w:t>для которого в соответствии с Градостроительным кодексом Российской Федерации не требуется разрешение на строительство;</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2.1.4. связанных с проведением мероприятий по предупреждению и ликвидации последствий чрезвычайных ситуаций;</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sz w:val="26"/>
          <w:szCs w:val="26"/>
          <w:lang w:eastAsia="ru-RU"/>
        </w:rPr>
        <w:t>2.1.5. связанных с ликвидацией и устранением последствий аварийных ситуаций на линейных объектах;</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2.1.6. проводимых в рамках археологических полевых работ;</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2.1.7. связанных с озеленением территории, за исключением случаев применения в указанных целях специальной техники;</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2.1.8. связанных с ликвидацией мест несанкционированного размещения отходов производства и потребления и рекультивацией земель.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 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 </w:t>
      </w:r>
      <w:r>
        <w:rPr>
          <w:rFonts w:eastAsia="Times New Roman" w:cs="Times New Roman" w:ascii="Times New Roman" w:hAnsi="Times New Roman"/>
          <w:b/>
          <w:bCs/>
          <w:sz w:val="26"/>
          <w:szCs w:val="26"/>
          <w:lang w:eastAsia="ru-RU"/>
        </w:rPr>
        <w:t>Профилирование муниципальной услуги и результата, за предоставлением которого обратился заявитель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II</w:t>
      </w:r>
      <w:r>
        <w:rPr>
          <w:rFonts w:eastAsia="Times New Roman" w:cs="Times New Roman" w:ascii="Times New Roman" w:hAnsi="Times New Roman"/>
          <w:b/>
          <w:bCs/>
          <w:sz w:val="26"/>
          <w:szCs w:val="26"/>
          <w:lang w:eastAsia="ru-RU"/>
        </w:rPr>
        <w:t>. Стандарт предоставления муниципальной услуги</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4. </w:t>
      </w:r>
      <w:r>
        <w:rPr>
          <w:rFonts w:eastAsia="Times New Roman" w:cs="Times New Roman" w:ascii="Times New Roman" w:hAnsi="Times New Roman"/>
          <w:b/>
          <w:bCs/>
          <w:sz w:val="26"/>
          <w:szCs w:val="26"/>
          <w:lang w:eastAsia="ru-RU"/>
        </w:rPr>
        <w:t>Наименование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4.1. Муниципальная услуга «Выдача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5. </w:t>
      </w:r>
      <w:r>
        <w:rPr>
          <w:rFonts w:eastAsia="Times New Roman" w:cs="Times New Roman" w:ascii="Times New Roman" w:hAnsi="Times New Roman"/>
          <w:b/>
          <w:bCs/>
          <w:sz w:val="26"/>
          <w:szCs w:val="26"/>
          <w:lang w:eastAsia="ru-RU"/>
        </w:rPr>
        <w:t>Наименование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5.1. Органом, предоставляющим муниципальную услугу, является Администрация Лакедемоновского сельского поселения Ростовской области.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6. </w:t>
      </w:r>
      <w:r>
        <w:rPr>
          <w:rFonts w:eastAsia="Times New Roman" w:cs="Times New Roman" w:ascii="Times New Roman" w:hAnsi="Times New Roman"/>
          <w:b/>
          <w:bCs/>
          <w:sz w:val="26"/>
          <w:szCs w:val="26"/>
          <w:lang w:eastAsia="ru-RU"/>
        </w:rPr>
        <w:t>Результат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6.1.1. разрешение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6.1.2. решение об отказе в предоставлении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6.1.3. решение о продлении срока действия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6.1.4. решение об отказе в продлении срока действия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6.1.5. выдача дубликата разрешения на проведение земляных работ (далее – дубликат разрешения);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6.1.6. уведомление об отказе в выдаче дубликата разрешения;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6.1.7. выдача разрешения на проведение земляных работ после исправления допущенных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6.1.8. уведомление об отсутствии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6.2. Разрешение на проведение земляных работ составляется по форме приложения 1 к настоящему Административному регламенту и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выдавшего разрешение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номер и дата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лице, которому выдано разрешение на проведение земляных работ (фамилия, имя, отчество (последнее – при наличии), адрес регистрации по месту жительства и (или) месту пребывания – для физического лица; полное наименование, ИНН, КПП, юридический адрес – для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вид работ, в связи с которыми выдается разрешение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вид, перечень и объем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сроки и условия проведения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адрес (местоположение) земельного участка, на котором разрешено проводить земляные работы, или адрес (местоположение) начала и окончания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способе прокладки и переустройства подземных сооружений (при наличии);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сроки восстановления нарушенных объектов (элементов) благоустройства территории в зоне проведения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продлении срока действия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выдавшем разрешение на проведение земляных работ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печать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6.3. </w:t>
      </w:r>
      <w:r>
        <w:rPr>
          <w:rFonts w:eastAsia="Times New Roman" w:cs="Times New Roman" w:ascii="Times New Roman" w:hAnsi="Times New Roman"/>
          <w:sz w:val="26"/>
          <w:szCs w:val="26"/>
          <w:lang w:eastAsia="ru-RU"/>
        </w:rPr>
        <w:t>Решение об отказе в предоставлении разрешения на проведение земляных работ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принявшего решение об отказе в предоставлении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дата принятия решения об отказе в предоставлении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лице, которому отказано в предоставлении разрешения на проведение земляных работ (фамилия, имя, отчество (последнее – при наличии), почтовый адрес – для физического лица; полное наименование, ИНН, КПП, юридический, почтовый адрес – для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адрес (местоположение) земельного участка, на котором отказано проводить земляные работы, в том числе адрес (местоположение) начала и окончания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вид работ, в связи с которыми отказано в выдаче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вид, перечень и объем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сроки и условия проведения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причина</w:t>
      </w:r>
      <w:r>
        <w:rPr>
          <w:rFonts w:eastAsia="Times New Roman" w:cs="Times New Roman" w:ascii="Times New Roman" w:hAnsi="Times New Roman"/>
          <w:sz w:val="26"/>
          <w:szCs w:val="26"/>
          <w:lang w:eastAsia="ru-RU"/>
        </w:rPr>
        <w:t xml:space="preserve"> отказа в предоставлении разрешения на проведение земляных работ</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об отказе в предоставлении разрешения на проведение земляных работ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6.4. </w:t>
      </w:r>
      <w:r>
        <w:rPr>
          <w:rFonts w:eastAsia="Times New Roman" w:cs="Times New Roman" w:ascii="Times New Roman" w:hAnsi="Times New Roman"/>
          <w:sz w:val="26"/>
          <w:szCs w:val="26"/>
          <w:lang w:eastAsia="ru-RU"/>
        </w:rPr>
        <w:t>Решение о продлении срока действия разрешения на проведение земляных работ вносится в разрешение на проведение земляных работ и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дата принятия решения о продлении действия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период, на который продлено действие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дата окончания действия разрешения на проведение земляных работ после продления;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причина продления </w:t>
      </w:r>
      <w:r>
        <w:rPr>
          <w:rFonts w:eastAsia="Times New Roman" w:cs="Times New Roman" w:ascii="Times New Roman" w:hAnsi="Times New Roman"/>
          <w:sz w:val="26"/>
          <w:szCs w:val="26"/>
          <w:lang w:eastAsia="ru-RU"/>
        </w:rPr>
        <w:t>действия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о продлении срока действия разрешения на проведение земляных работ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печать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6.5. </w:t>
      </w:r>
      <w:r>
        <w:rPr>
          <w:rFonts w:eastAsia="Times New Roman" w:cs="Times New Roman" w:ascii="Times New Roman" w:hAnsi="Times New Roman"/>
          <w:sz w:val="26"/>
          <w:szCs w:val="26"/>
          <w:lang w:eastAsia="ru-RU"/>
        </w:rPr>
        <w:t>Решение об отказе в продлении срока действия разрешения на проведение земляных работ должно содержать: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принявшего решение об отказе в продлении срока действия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дата принятия решения об отказе в продлении срока действия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лице, которому отказано в продлении срока действия разрешения на проведение земляных работ (фамилия, имя, отчество (последнее – при наличии), почтовый адрес – для физического лица; полное наименование, ИНН, КПП, юридический, почтовый адрес – для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реквизиты ранее выданного разрешения на проведение земляных работ, в продлении срока действия которого отказано;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причина</w:t>
      </w:r>
      <w:r>
        <w:rPr>
          <w:rFonts w:eastAsia="Times New Roman" w:cs="Times New Roman" w:ascii="Times New Roman" w:hAnsi="Times New Roman"/>
          <w:sz w:val="26"/>
          <w:szCs w:val="26"/>
          <w:lang w:eastAsia="ru-RU"/>
        </w:rPr>
        <w:t xml:space="preserve"> отказа в продлении срока действия разрешения на проведение земляных работ</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об отказе в продлении срока действия разрешения на проведение земляных работ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6.6. </w:t>
      </w:r>
      <w:r>
        <w:rPr>
          <w:rFonts w:eastAsia="Times New Roman" w:cs="Times New Roman" w:ascii="Times New Roman" w:hAnsi="Times New Roman"/>
          <w:sz w:val="26"/>
          <w:szCs w:val="26"/>
          <w:lang w:eastAsia="ru-RU"/>
        </w:rPr>
        <w:t>Дубликат разрешения должен содержать обязательные реквизиты, предусмотренные пунктом 6.2 настоящего Административного регламента, а также сведения о должностном лице, выдавшем дубликат разрешения (должность, фамилия, имя, отчество (последнее – при наличии), подпись), дату составления дубликата разрешения и отметку (штамп, печать) на нем «Дубликат».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6.7. Уведомление об отказе в выдаче дубликата разрешения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наименование органа, предоставляющего муниципальную услугу, принявшего решение </w:t>
      </w:r>
      <w:r>
        <w:rPr>
          <w:rFonts w:eastAsia="Times New Roman" w:cs="Times New Roman" w:ascii="Times New Roman" w:hAnsi="Times New Roman"/>
          <w:color w:val="000000" w:themeColor="text1"/>
          <w:sz w:val="26"/>
          <w:szCs w:val="26"/>
          <w:lang w:eastAsia="ru-RU"/>
        </w:rPr>
        <w:t xml:space="preserve">об </w:t>
      </w:r>
      <w:r>
        <w:rPr>
          <w:rFonts w:eastAsia="Times New Roman" w:cs="Times New Roman" w:ascii="Times New Roman" w:hAnsi="Times New Roman"/>
          <w:sz w:val="26"/>
          <w:szCs w:val="26"/>
          <w:lang w:eastAsia="ru-RU"/>
        </w:rPr>
        <w:t>отказе в выдаче дубликата разрешения;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заявителе (фамилия, имя, отчество (последнее – при наличии), почтовый адрес – для физического лица; полное наименование, ИНН, КПП, юридический, почтовый адрес – для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разрешении на проведение земляных работ, в выдаче дубликата которого отказано заявителю;</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основание отказа в выдаче дубликата разрешения;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об отказе в выдаче дубликата разрешения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6.8. Разрешение на проведение земляных работ после исправления допущенных опечаток и ошибок в выданных заявителю в результате предоставления муниципальной услуги документах должно содержать обязательные реквизиты, предусмотренные пунктом 6.2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6.9. </w:t>
      </w:r>
      <w:r>
        <w:rPr>
          <w:rFonts w:eastAsia="Times New Roman" w:cs="Times New Roman" w:ascii="Times New Roman" w:hAnsi="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заявителе (фамилия, имя, отчество (последнее – при наличии), почтовый адрес – для физического лица; полное наименование, ИНН, КПП, юридический, почтовый адрес – для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6.10. 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6.11. </w:t>
      </w:r>
      <w:r>
        <w:rPr>
          <w:rFonts w:eastAsia="Times New Roman" w:cs="Times New Roman" w:ascii="Times New Roman" w:hAnsi="Times New Roman"/>
          <w:sz w:val="26"/>
          <w:szCs w:val="26"/>
          <w:lang w:eastAsia="ru-RU"/>
        </w:rPr>
        <w:t xml:space="preserve">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федеральной государственной информационной системе «Единый портал государственных и муниципальных услуг» </w:t>
      </w:r>
      <w:r>
        <w:rPr>
          <w:rFonts w:eastAsia="Times New Roman" w:cs="Times New Roman" w:ascii="Times New Roman" w:hAnsi="Times New Roman"/>
          <w:sz w:val="26"/>
          <w:szCs w:val="26"/>
          <w:lang w:eastAsia="ru-RU"/>
        </w:rPr>
        <w:t>(далее – Единый портал) или региональной государственной информационной системе «Портал государственных и муниципальных услуг Ростовской области» (далее- региональный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6.12.</w:t>
      </w:r>
      <w:r>
        <w:rPr>
          <w:rFonts w:eastAsia="Times New Roman" w:cs="Times New Roman" w:ascii="Times New Roman" w:hAnsi="Times New Roman"/>
          <w:sz w:val="26"/>
          <w:szCs w:val="26"/>
          <w:lang w:eastAsia="ru-RU"/>
        </w:rPr>
        <w:t xml:space="preserve"> Способы получения результата предоставления муниципальной услуги зависят от способа получения такого результата предоставления муниципальной услуги, указанного в заявлении, и могут быть следующими: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6.12.1. 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6.12.2. в форме документа на бумажном носителе посредством выдачи заявителю (представителю заявителя) лично под расписку в многофункциональном центре по месту представления заявления;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6.12.3. в форме документа на бумажном носителе посредством выдачи заявителю (представителю заявителя) лично под расписку в Администрации Камышевского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6.12.4. в форме документа на бумажном носителе посредством почтового отправления по указанному в заявлении почтовому адресу.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7. </w:t>
      </w:r>
      <w:r>
        <w:rPr>
          <w:rFonts w:eastAsia="Times New Roman" w:cs="Times New Roman" w:ascii="Times New Roman" w:hAnsi="Times New Roman"/>
          <w:b/>
          <w:bCs/>
          <w:sz w:val="26"/>
          <w:szCs w:val="26"/>
          <w:lang w:eastAsia="ru-RU"/>
        </w:rPr>
        <w:t>Срок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30 календарных дней.</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Лакедемоновского сельского поселения и составляет 30 календарных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30 календарных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8. </w:t>
      </w:r>
      <w:r>
        <w:rPr>
          <w:rFonts w:eastAsia="Times New Roman" w:cs="Times New Roman" w:ascii="Times New Roman" w:hAnsi="Times New Roman"/>
          <w:b/>
          <w:bCs/>
          <w:sz w:val="26"/>
          <w:szCs w:val="26"/>
          <w:lang w:eastAsia="ru-RU"/>
        </w:rPr>
        <w:t>Правовые основания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hyperlink r:id="rId2">
        <w:r>
          <w:rPr>
            <w:rStyle w:val="Style15"/>
            <w:rFonts w:cs="Times New Roman" w:ascii="Times New Roman" w:hAnsi="Times New Roman"/>
            <w:sz w:val="26"/>
            <w:szCs w:val="26"/>
            <w:lang w:val="en-US"/>
          </w:rPr>
          <w:t>http</w:t>
        </w:r>
        <w:r>
          <w:rPr>
            <w:rStyle w:val="Style15"/>
            <w:rFonts w:cs="Times New Roman" w:ascii="Times New Roman" w:hAnsi="Times New Roman"/>
            <w:sz w:val="26"/>
            <w:szCs w:val="26"/>
          </w:rPr>
          <w:t>://Lakedemono</w:t>
        </w:r>
        <w:r>
          <w:rPr>
            <w:rStyle w:val="Style15"/>
            <w:rFonts w:cs="Times New Roman" w:ascii="Times New Roman" w:hAnsi="Times New Roman"/>
            <w:sz w:val="26"/>
            <w:szCs w:val="26"/>
            <w:lang w:val="en-US"/>
          </w:rPr>
          <w:t>vckaya-adm</w:t>
        </w:r>
        <w:r>
          <w:rPr>
            <w:rStyle w:val="Style15"/>
            <w:rFonts w:cs="Times New Roman" w:ascii="Times New Roman" w:hAnsi="Times New Roman"/>
            <w:sz w:val="26"/>
            <w:szCs w:val="26"/>
          </w:rPr>
          <w:t>.</w:t>
        </w:r>
        <w:r>
          <w:rPr>
            <w:rStyle w:val="Style15"/>
            <w:rFonts w:cs="Times New Roman" w:ascii="Times New Roman" w:hAnsi="Times New Roman"/>
            <w:sz w:val="26"/>
            <w:szCs w:val="26"/>
            <w:lang w:val="en-US"/>
          </w:rPr>
          <w:t>ru</w:t>
        </w:r>
      </w:hyperlink>
      <w:r>
        <w:rPr>
          <w:rFonts w:cs="Times New Roman" w:ascii="Times New Roman" w:hAnsi="Times New Roman"/>
          <w:color w:val="000000"/>
          <w:sz w:val="26"/>
          <w:szCs w:val="26"/>
        </w:rPr>
        <w:t>), на Едином портале, региональном портале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9. </w:t>
      </w:r>
      <w:r>
        <w:rPr>
          <w:rFonts w:eastAsia="Times New Roman" w:cs="Times New Roman" w:ascii="Times New Roman" w:hAnsi="Times New Roman"/>
          <w:b/>
          <w:bCs/>
          <w:sz w:val="26"/>
          <w:szCs w:val="26"/>
          <w:lang w:eastAsia="ru-RU"/>
        </w:rPr>
        <w:t>Исчерпывающий перечень документов,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9.1.</w:t>
      </w:r>
      <w:r>
        <w:rPr/>
        <w:t xml:space="preserve"> </w:t>
      </w:r>
      <w:r>
        <w:rPr>
          <w:rFonts w:eastAsia="Times New Roman" w:cs="Times New Roman" w:ascii="Times New Roman" w:hAnsi="Times New Roman"/>
          <w:sz w:val="26"/>
          <w:szCs w:val="26"/>
          <w:lang w:eastAsia="ru-RU"/>
        </w:rPr>
        <w:t>Запрос о предоставлении муниципальной услуги может быть подан заявителем: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9.1.1. на бумажном носителе посредством почтового отправления с описью вложения и уведомлением о вручении;</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 xml:space="preserve">9.1.2. лично при обращении в </w:t>
      </w:r>
      <w:r>
        <w:rPr>
          <w:rFonts w:eastAsia="Times New Roman" w:cs="Times New Roman" w:ascii="Times New Roman" w:hAnsi="Times New Roman"/>
          <w:color w:val="000000" w:themeColor="text1"/>
          <w:sz w:val="26"/>
          <w:szCs w:val="26"/>
          <w:lang w:eastAsia="ru-RU"/>
        </w:rPr>
        <w:t>Администрацию Лакедемоновского сельского поселения или многофункциональный центр.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9.1.3. в форме электронного документа с использованием Единого портала, регионального портала</w:t>
      </w:r>
      <w:r>
        <w:rPr>
          <w:rFonts w:eastAsia="Times New Roman" w:cs="Times New Roman" w:ascii="Times New Roman" w:hAnsi="Times New Roman"/>
          <w:sz w:val="26"/>
          <w:szCs w:val="26"/>
          <w:lang w:eastAsia="ru-RU"/>
        </w:rPr>
        <w:t xml:space="preserve"> при наличии технической возможности в органе, предоставляющем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9.2. Запрос о предоставлении муниципальной услуги</w:t>
      </w:r>
      <w:r>
        <w:rPr>
          <w:rFonts w:eastAsia="Times New Roman" w:cs="Times New Roman" w:ascii="Times New Roman" w:hAnsi="Times New Roman"/>
          <w:color w:val="000000" w:themeColor="text1"/>
          <w:sz w:val="26"/>
          <w:szCs w:val="26"/>
          <w:lang w:eastAsia="ru-RU"/>
        </w:rPr>
        <w:t xml:space="preserve"> </w:t>
      </w:r>
      <w:r>
        <w:rPr>
          <w:rFonts w:eastAsia="Times New Roman" w:cs="Times New Roman" w:ascii="Times New Roman" w:hAnsi="Times New Roman"/>
          <w:sz w:val="26"/>
          <w:szCs w:val="26"/>
          <w:lang w:eastAsia="ru-RU"/>
        </w:rPr>
        <w:t>подается по форме заявления о выдаче разрешения на проведение земляных работ, установленной приложением 2 к настоящему Административному регламенту.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Запрос о предоставлении муниципальной услуги должен содержать: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полное наименование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дополнительные сведения, необходимые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перечень прилагаемых к запросу документов и (или) информации.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9.3.1. </w:t>
      </w:r>
      <w:r>
        <w:rPr>
          <w:rFonts w:eastAsia="Times New Roman" w:cs="Times New Roman" w:ascii="Times New Roman" w:hAnsi="Times New Roman"/>
          <w:sz w:val="26"/>
          <w:szCs w:val="26"/>
          <w:lang w:eastAsia="ru-RU"/>
        </w:rPr>
        <w:t>заявление о выдаче разрешения на проведение земляных работ по форме, указанной в пункте 9.2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9.3.2. </w:t>
      </w:r>
      <w:r>
        <w:rPr>
          <w:rFonts w:eastAsia="Times New Roman" w:cs="Times New Roman" w:ascii="Times New Roman" w:hAnsi="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9.3.3.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9.3.4. 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9.3.5.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pPr>
        <w:pStyle w:val="Normal"/>
        <w:spacing w:lineRule="auto" w:line="276" w:before="0" w:after="0"/>
        <w:ind w:firstLine="709"/>
        <w:jc w:val="both"/>
        <w:textAlignment w:val="baseline"/>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9.3.6. </w:t>
      </w:r>
      <w:r>
        <w:rPr>
          <w:rFonts w:eastAsia="Times New Roman" w:cs="Times New Roman" w:ascii="Times New Roman" w:hAnsi="Times New Roman"/>
          <w:sz w:val="26"/>
          <w:szCs w:val="26"/>
          <w:lang w:eastAsia="ru-RU"/>
        </w:rPr>
        <w:t>правоустанавливающие документы на земельный участок, право на который не зарегистрировано в Едином государственном реестре недвижимости (далее - ЕГРН);</w:t>
      </w:r>
    </w:p>
    <w:p>
      <w:pPr>
        <w:pStyle w:val="Normal"/>
        <w:spacing w:lineRule="auto" w:line="276" w:before="0" w:after="0"/>
        <w:ind w:firstLine="709"/>
        <w:jc w:val="both"/>
        <w:textAlignment w:val="baseline"/>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9.3.7. план (схема) места осуществления земляных работ - графические материалы в масштабе 1:500, отображающие место осуществления земляных работ (границы и ориентировочную площадь) с привязкой к ближайшему объекту адресации (зданию, строению, сооружению с указанием его адреса) с указанием прохождения трассы сетей инженерно-технического обеспечения. Место осуществления земляных работ определяется с учетом непосредственного места разрытия, а также с учетом необходимого места для работы и размещения строительной техники;</w:t>
      </w:r>
    </w:p>
    <w:p>
      <w:pPr>
        <w:pStyle w:val="Normal"/>
        <w:spacing w:lineRule="auto" w:line="276" w:before="0" w:after="0"/>
        <w:ind w:firstLine="709"/>
        <w:jc w:val="both"/>
        <w:textAlignment w:val="baseline"/>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9.3.8. фотосъемка места производства земляных работ до осуществления данных работ в виде фототаблицы, на которой фиксируется территория земельного участка, объекты (элементы) благоустройства, а также зеленые насаждения, расположенные в месте осуществления предполагаемого проведения земляных работ;</w:t>
      </w:r>
    </w:p>
    <w:p>
      <w:pPr>
        <w:pStyle w:val="Normal"/>
        <w:spacing w:lineRule="auto" w:line="276" w:before="0" w:after="0"/>
        <w:ind w:firstLine="709"/>
        <w:jc w:val="both"/>
        <w:textAlignment w:val="baseline"/>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9.3.9. согласование с правообладателем земельного участка или уполномоченным им лицом и со всеми владельцами подземных коммуникаций, объектов (элементов) благоустройства или организациями, ответственными за эксплуатацию этих коммуникаций, объектов (элементов);</w:t>
      </w:r>
    </w:p>
    <w:p>
      <w:pPr>
        <w:pStyle w:val="Normal"/>
        <w:spacing w:lineRule="auto" w:line="276" w:before="0" w:after="0"/>
        <w:ind w:firstLine="709"/>
        <w:jc w:val="both"/>
        <w:textAlignment w:val="baseline"/>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9.3.10. график производства земляных работ с указанием лиц, отвечающих за производство работ, сроков и объемов восстановления благоустройства территории;</w:t>
      </w:r>
    </w:p>
    <w:p>
      <w:pPr>
        <w:pStyle w:val="Normal"/>
        <w:spacing w:lineRule="auto" w:line="276" w:before="0" w:after="0"/>
        <w:ind w:firstLine="709"/>
        <w:jc w:val="both"/>
        <w:textAlignment w:val="baseline"/>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9.3.11. приказ о назначении лица, ответственного за производство земляных работ и осуществляющего строительный контроль (</w:t>
      </w:r>
      <w:r>
        <w:rPr>
          <w:rFonts w:eastAsia="Times New Roman" w:cs="Times New Roman" w:ascii="Times New Roman" w:hAnsi="Times New Roman"/>
          <w:sz w:val="26"/>
          <w:szCs w:val="26"/>
          <w:lang w:eastAsia="ru-RU"/>
        </w:rPr>
        <w:t>при представлении заявления юридическим лицом</w:t>
      </w:r>
      <w:r>
        <w:rPr>
          <w:rFonts w:eastAsia="Times New Roman" w:cs="Times New Roman" w:ascii="Times New Roman" w:hAnsi="Times New Roman"/>
          <w:color w:val="000000" w:themeColor="text1"/>
          <w:sz w:val="26"/>
          <w:szCs w:val="26"/>
          <w:lang w:eastAsia="ru-RU"/>
        </w:rPr>
        <w:t>);</w:t>
      </w:r>
    </w:p>
    <w:p>
      <w:pPr>
        <w:pStyle w:val="Normal"/>
        <w:spacing w:lineRule="auto" w:line="276" w:before="0" w:after="0"/>
        <w:ind w:firstLine="709"/>
        <w:jc w:val="both"/>
        <w:textAlignment w:val="baseline"/>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9.3.12. схема организации движения транспорта и пешеходов на период и в районе проведения земляных работ, согласованная с государственной инспекцией по безопасности дорожного движения (при условии необходимости полного или частичного ограничения (прекращения) движения на участке автомобильной дороги);</w:t>
      </w:r>
    </w:p>
    <w:p>
      <w:pPr>
        <w:pStyle w:val="Normal"/>
        <w:spacing w:lineRule="auto" w:line="276" w:before="0" w:after="0"/>
        <w:ind w:firstLine="709"/>
        <w:jc w:val="both"/>
        <w:textAlignment w:val="baseline"/>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9.3.13. договор со специализированной организацией о восстановлении дорожного покрытия и благоустройства с указанием графика и сроков выполнения работ (если земляные работы связаны со вскрытием или повреждением дорожного покрытия и (или) работы по восстановлению дорожных покрытий и благоустройства будут выполняться силами третьих лиц).</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9.4.1. выписка из Единого государственного реестра юридических лиц (при представлении заявления юридическим лицом);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9.4.2. выписка из Единого государственного реестра индивидуальных предпринимателей (при представлении заявления индивидуальным предпринимателем);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9.4.3. выписка из ЕГРН об объектах недвижимости (земельном участке) и их правообладателях в случае, если права на объект недвижимости зарегистрированы в ЕГРН.</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 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 xml:space="preserve">Документы, указанные в пунктах 9.3 и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3">
        <w:r>
          <w:rPr>
            <w:rStyle w:val="ListLabel19"/>
            <w:rFonts w:eastAsia="Times New Roman" w:cs="Times New Roman" w:ascii="Times New Roman" w:hAnsi="Times New Roman"/>
            <w:sz w:val="26"/>
            <w:szCs w:val="26"/>
            <w:lang w:eastAsia="ru-RU"/>
          </w:rPr>
          <w:t>частью 2 статьи 21.1</w:t>
        </w:r>
      </w:hyperlink>
      <w:r>
        <w:rPr>
          <w:rFonts w:eastAsia="Times New Roman" w:cs="Times New Roman" w:ascii="Times New Roman" w:hAnsi="Times New Roman"/>
          <w:sz w:val="26"/>
          <w:szCs w:val="26"/>
          <w:lang w:eastAsia="ru-RU"/>
        </w:rPr>
        <w:t xml:space="preserve"> Федерального закона «Об организации предоставления государственных и муниципальных услуг».</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10. </w:t>
      </w:r>
      <w:r>
        <w:rPr>
          <w:rFonts w:eastAsia="Times New Roman" w:cs="Times New Roman" w:ascii="Times New Roman" w:hAnsi="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10.1. Основания для отказа в приеме документов, необходимых для предоставления муниципальной услуги, отсутствуют.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11. </w:t>
      </w:r>
      <w:r>
        <w:rPr>
          <w:rFonts w:eastAsia="Times New Roman" w:cs="Times New Roman" w:ascii="Times New Roman" w:hAnsi="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11.1. Основания для приостановления предоставления муниципальной услуги отсутствуют.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 Основания для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11.2.1. с запросом о предоставлении муниципальной услуги обратилось лицо, не указанное в пунктах 2.1 и 2.2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11.2.2. не представлены документы,</w:t>
      </w:r>
      <w:r>
        <w:rPr>
          <w:rFonts w:eastAsia="Times New Roman" w:cs="Times New Roman" w:ascii="Times New Roman" w:hAnsi="Times New Roman"/>
          <w:color w:val="000000" w:themeColor="text1"/>
          <w:sz w:val="26"/>
          <w:szCs w:val="26"/>
          <w:lang w:eastAsia="ru-RU"/>
        </w:rPr>
        <w:t xml:space="preserve"> необходимые для предоставления муниципальной услуги в соответствии с нормативными правовыми актами и обязательные для представления заявителями, предусмотренные пунктом 9.3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12. </w:t>
      </w:r>
      <w:r>
        <w:rPr>
          <w:rFonts w:eastAsia="Times New Roman" w:cs="Times New Roman" w:ascii="Times New Roman" w:hAnsi="Times New Roman"/>
          <w:b/>
          <w:bCs/>
          <w:sz w:val="26"/>
          <w:szCs w:val="26"/>
          <w:lang w:eastAsia="ru-RU"/>
        </w:rPr>
        <w:t>Размер платы, взимаемой с заявителя при предоставлении муниципальной услуги, и способы ее взимания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Лакедемоновского сельского поселения не предусмотрено взимание государственной пошлины или иной платы за предоставление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13. </w:t>
      </w:r>
      <w:r>
        <w:rPr>
          <w:rFonts w:eastAsia="Times New Roman" w:cs="Times New Roman" w:ascii="Times New Roman" w:hAnsi="Times New Roman"/>
          <w:b/>
          <w:bCs/>
          <w:sz w:val="26"/>
          <w:szCs w:val="26"/>
          <w:lang w:eastAsia="ru-RU"/>
        </w:rPr>
        <w:t>Требования к помещениям, в которых предоставляются муниципальные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Pr/>
        <w:t xml:space="preserve"> </w:t>
      </w:r>
      <w:r>
        <w:rPr>
          <w:rFonts w:eastAsia="Times New Roman" w:cs="Times New Roman" w:ascii="Times New Roman" w:hAnsi="Times New Roman"/>
          <w:sz w:val="26"/>
          <w:szCs w:val="26"/>
          <w:lang w:eastAsia="ru-RU"/>
        </w:rPr>
        <w:t>правилам пожарной безопасности, безопасности труда.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режим работы, адреса многофункциональных центров, органов, предоставляющих муниципальную слугу;</w:t>
      </w:r>
    </w:p>
    <w:p>
      <w:pPr>
        <w:pStyle w:val="Normal"/>
        <w:spacing w:lineRule="auto" w:line="276" w:before="0" w:after="0"/>
        <w:ind w:firstLine="709"/>
        <w:jc w:val="both"/>
        <w:rPr/>
      </w:pPr>
      <w:r>
        <w:rPr>
          <w:rFonts w:eastAsia="Times New Roman" w:cs="Times New Roman" w:ascii="Times New Roman" w:hAnsi="Times New Roman"/>
          <w:sz w:val="26"/>
          <w:szCs w:val="26"/>
          <w:lang w:eastAsia="ru-RU"/>
        </w:rPr>
        <w:t>адрес официального сайта Администрации Лакедемоновского сельского поселения в информационно-телекоммуникационной сети «Интернет», адрес электронной почты;</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порядок получения консультаций о предоставлении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порядок и сроки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образцы заявлений о предоставлении муниципальной услуги и образцы заполнения таких заявлений;</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перечень документов, необходимых для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иная информация, необходимая для получения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13.5. Места приема заявителей оборудуются информационными табличками (вывесками) с указанием: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номера кабинета либо номера окна приема заявителей;</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фамилии, имени и отчества (последнее – при наличии), должности должностного лица Администрации Лакедемоновского сельского поселения, ответственного за прием документов;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графика приема заявителей.</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13.5. Рабочее место каждого должностного лица Администрации Лакедемоновского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13.6. При предоставлении муниципальной услуги инвалидам обеспечиваются: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сопровождение инвалидов, имеющих стойкие расстройства функции зрения и самостоятельного передвижения;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допуск сурдопереводчика и тифлосурдопереводчика;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14. </w:t>
      </w:r>
      <w:r>
        <w:rPr>
          <w:rFonts w:eastAsia="Times New Roman" w:cs="Times New Roman" w:ascii="Times New Roman" w:hAnsi="Times New Roman"/>
          <w:b/>
          <w:bCs/>
          <w:sz w:val="26"/>
          <w:szCs w:val="26"/>
          <w:lang w:eastAsia="ru-RU"/>
        </w:rPr>
        <w:t>Показатели качества и доступности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14.1. Показателями качества и доступности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 отсутствие обоснованных жалоб на действия (бездействие) сотрудников Администрации Лакедемоновского сельского поселения и их некорректное (невнимательное) отношение к заявителям;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предоставление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доступность электронных форм документов, необходимых для предоставления услуги, на Едином портале, региональном портале;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возможность подачи запроса на получение муниципальной услуги и документов в электронной форме через Единый портал, региональный портал;</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 отсутствие заявлений об оспаривании решений, действий (бездействия) Администрации Лакеедемоновского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15. </w:t>
      </w:r>
      <w:r>
        <w:rPr>
          <w:rFonts w:eastAsia="Times New Roman" w:cs="Times New Roman" w:ascii="Times New Roman" w:hAnsi="Times New Roman"/>
          <w:b/>
          <w:bCs/>
          <w:sz w:val="26"/>
          <w:szCs w:val="26"/>
          <w:lang w:eastAsia="ru-RU"/>
        </w:rPr>
        <w:t>Иные требования к предоставлению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15.2. Для предоставления муниципальной услуги используются следующие информационные системы: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15.2.1. Единый портал, региональный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15.2.2. федеральная государственная информационная система «Единая система межведомственного электронного взаимодействия»;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ind w:firstLine="709"/>
        <w:jc w:val="center"/>
        <w:rPr>
          <w:rFonts w:ascii="Times New Roman" w:hAnsi="Times New Roman" w:cs="Times New Roman"/>
          <w:b/>
          <w:b/>
          <w:bCs/>
          <w:sz w:val="26"/>
          <w:szCs w:val="26"/>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III</w:t>
      </w:r>
      <w:r>
        <w:rPr>
          <w:rFonts w:eastAsia="Times New Roman" w:cs="Times New Roman" w:ascii="Times New Roman" w:hAnsi="Times New Roman"/>
          <w:b/>
          <w:bCs/>
          <w:sz w:val="26"/>
          <w:szCs w:val="26"/>
          <w:lang w:eastAsia="ru-RU"/>
        </w:rPr>
        <w:t xml:space="preserve">. </w:t>
      </w:r>
      <w:r>
        <w:rPr>
          <w:rFonts w:cs="Times New Roman" w:ascii="Times New Roman" w:hAnsi="Times New Roman"/>
          <w:b/>
          <w:bCs/>
          <w:sz w:val="26"/>
          <w:szCs w:val="26"/>
        </w:rPr>
        <w:t>Состав, последовательность и сроки выполнения административных процедур</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16. </w:t>
      </w:r>
      <w:r>
        <w:rPr>
          <w:rFonts w:eastAsia="Times New Roman" w:cs="Times New Roman" w:ascii="Times New Roman" w:hAnsi="Times New Roman"/>
          <w:b/>
          <w:bCs/>
          <w:sz w:val="26"/>
          <w:szCs w:val="26"/>
          <w:lang w:eastAsia="ru-RU"/>
        </w:rPr>
        <w:t>Варианты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 Заявитель вправе получить муниципальную услугу в соответствии со следующими вариантами ее предоставления: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16.1.1. разрешение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16.1.2. продление срока действия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16.1.3. выдача дубликата разрешения;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16.1.4. исправление допущенных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17. </w:t>
      </w:r>
      <w:r>
        <w:rPr>
          <w:rFonts w:eastAsia="Times New Roman" w:cs="Times New Roman" w:ascii="Times New Roman" w:hAnsi="Times New Roman"/>
          <w:b/>
          <w:bCs/>
          <w:sz w:val="26"/>
          <w:szCs w:val="26"/>
          <w:lang w:eastAsia="ru-RU"/>
        </w:rPr>
        <w:t>Административная процедура профилирования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17.1. 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17.1.1. тип (признаки)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17.1.2. результат, за предоставлением которого обратился заявитель.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w:t>
      </w:r>
      <w:r>
        <w:rPr>
          <w:rFonts w:eastAsia="Times New Roman" w:cs="Times New Roman" w:ascii="Times New Roman" w:hAnsi="Times New Roman"/>
          <w:color w:val="000000" w:themeColor="text1"/>
          <w:sz w:val="26"/>
          <w:szCs w:val="26"/>
          <w:lang w:eastAsia="ru-RU"/>
        </w:rPr>
        <w:t xml:space="preserve">приложении 6 </w:t>
      </w:r>
      <w:r>
        <w:rPr>
          <w:rFonts w:eastAsia="Times New Roman" w:cs="Times New Roman" w:ascii="Times New Roman" w:hAnsi="Times New Roman"/>
          <w:sz w:val="26"/>
          <w:szCs w:val="26"/>
          <w:lang w:eastAsia="ru-RU"/>
        </w:rPr>
        <w:t>к настоящему Административному регламенту.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17.3.2. заполнения заявителем интерактивного заявления на Едином портале, региональном портале в автоматическом режиме в ходе прохождения экспертной системы при наличии технической возможности в органе, предоставляющем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Подраздел 1.</w:t>
      </w:r>
      <w:r>
        <w:rPr>
          <w:rFonts w:eastAsia="Times New Roman" w:cs="Times New Roman" w:ascii="Times New Roman" w:hAnsi="Times New Roman"/>
          <w:b/>
          <w:bCs/>
          <w:sz w:val="26"/>
          <w:szCs w:val="26"/>
          <w:lang w:eastAsia="ru-RU"/>
        </w:rPr>
        <w:t xml:space="preserve"> Вариант предоставления муниципальной услуги</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«Разрешение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18. </w:t>
      </w:r>
      <w:r>
        <w:rPr>
          <w:rFonts w:eastAsia="Times New Roman" w:cs="Times New Roman" w:ascii="Times New Roman" w:hAnsi="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18.1.1. результат, предусмотренный подпунктом 6.1.1 пункта 6.1 настоящего Административного регламента, который должен соответствовать требованиям пункта 6.2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18.2. </w:t>
      </w:r>
      <w:r>
        <w:rPr>
          <w:rFonts w:eastAsia="Times New Roman" w:cs="Times New Roman" w:ascii="Times New Roman" w:hAnsi="Times New Roman"/>
          <w:color w:val="000000" w:themeColor="text1"/>
          <w:sz w:val="26"/>
          <w:szCs w:val="26"/>
          <w:lang w:eastAsia="ru-RU"/>
        </w:rPr>
        <w:t xml:space="preserve">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18.3. </w:t>
      </w:r>
      <w:r>
        <w:rPr>
          <w:rFonts w:eastAsia="Times New Roman" w:cs="Times New Roman" w:ascii="Times New Roman" w:hAnsi="Times New Roman"/>
          <w:sz w:val="26"/>
          <w:szCs w:val="26"/>
          <w:lang w:eastAsia="ru-RU"/>
        </w:rPr>
        <w:t xml:space="preserve">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w:t>
      </w:r>
      <w:r>
        <w:rPr>
          <w:rFonts w:eastAsia="Times New Roman" w:cs="Times New Roman" w:ascii="Times New Roman" w:hAnsi="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18.4. Максимальный срок предоставления муниципальной услуги установлен пунктами 7.1, 7.2 и 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19.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 Предоставление муниципальной услуги включает следующие административные процедуры: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19.1.1. прием запроса и документов и (или) информации,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19.1.2. межведомственное информационное взаимодействие;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19.1.3. принятие решения о предоставлении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19.1.4. предоставление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20.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 Для предоставления муниципальной услуги заявитель представляет: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20.1.1. запрос о предоставлении муниципальной услуги по форме, которая приведена в приложении 2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20.1.2. документы, указанные в пункте 9.3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20.2.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20.3.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Pr>
          <w:rFonts w:eastAsia="Times New Roman" w:cs="Times New Roman" w:ascii="Times New Roman" w:hAnsi="Times New Roman"/>
          <w:color w:val="000000" w:themeColor="text1"/>
          <w:sz w:val="26"/>
          <w:szCs w:val="26"/>
          <w:lang w:eastAsia="ru-RU"/>
        </w:rPr>
        <w:t>через многофункциональный центр</w:t>
      </w:r>
      <w:r>
        <w:rPr>
          <w:rFonts w:eastAsia="Times New Roman" w:cs="Times New Roman" w:ascii="Times New Roman" w:hAnsi="Times New Roman"/>
          <w:sz w:val="26"/>
          <w:szCs w:val="26"/>
          <w:lang w:eastAsia="ru-RU"/>
        </w:rPr>
        <w:t xml:space="preserve"> лично осуществляется следующими способами: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20.3.1. посредством установления работником многофункционального центра личности заявителя на основании паспорта гражданина Российской Федерации или иных документов, удостоверяющих личность заявителя (представителя заявителя), в соответствии с законодательством Российской Федерации.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 xml:space="preserve">20.4.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Pr>
          <w:rFonts w:eastAsia="Times New Roman" w:cs="Times New Roman" w:ascii="Times New Roman" w:hAnsi="Times New Roman"/>
          <w:color w:val="000000" w:themeColor="text1"/>
          <w:sz w:val="26"/>
          <w:szCs w:val="26"/>
          <w:lang w:eastAsia="ru-RU"/>
        </w:rPr>
        <w:t>в Администрацию Лакедемоновского сельского поселения лично</w:t>
      </w:r>
      <w:r>
        <w:rPr>
          <w:rFonts w:eastAsia="Times New Roman" w:cs="Times New Roman" w:ascii="Times New Roman" w:hAnsi="Times New Roman"/>
          <w:color w:val="FF0000"/>
          <w:sz w:val="26"/>
          <w:szCs w:val="26"/>
          <w:lang w:eastAsia="ru-RU"/>
        </w:rPr>
        <w:t xml:space="preserve"> </w:t>
      </w:r>
      <w:r>
        <w:rPr>
          <w:rFonts w:eastAsia="Times New Roman" w:cs="Times New Roman" w:ascii="Times New Roman" w:hAnsi="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Pr>
          <w:rFonts w:eastAsia="Times New Roman" w:cs="Times New Roman" w:ascii="Times New Roman" w:hAnsi="Times New Roman"/>
          <w:color w:val="000000" w:themeColor="text1"/>
          <w:sz w:val="26"/>
          <w:szCs w:val="26"/>
          <w:lang w:eastAsia="ru-RU"/>
        </w:rPr>
        <w:t>в Администрацию Лакедемоновского сельского поселения</w:t>
      </w:r>
      <w:r>
        <w:rPr>
          <w:rFonts w:eastAsia="Times New Roman" w:cs="Times New Roman" w:ascii="Times New Roman" w:hAnsi="Times New Roman"/>
          <w:sz w:val="26"/>
          <w:szCs w:val="26"/>
          <w:lang w:eastAsia="ru-RU"/>
        </w:rPr>
        <w:t xml:space="preserve"> почтовым отправлением осуществляется посредством установления должностным лицом Администрации Лакеедемоновского сельского поселения соответствия личности заявителя (представителя заявителя) документам, удостоверяющим личность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20.5.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Единого портала, регионального портала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20.6.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20.7.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20.8. В приеме запроса о предоставлении муниципальной услуги в части обеспечения возможности подачи такого запроса участвуют:</w:t>
      </w:r>
    </w:p>
    <w:p>
      <w:pPr>
        <w:pStyle w:val="Normal"/>
        <w:spacing w:lineRule="auto" w:line="276" w:before="0" w:after="0"/>
        <w:ind w:firstLine="709"/>
        <w:jc w:val="both"/>
        <w:rPr/>
      </w:pPr>
      <w:r>
        <w:rPr>
          <w:rFonts w:eastAsia="Times New Roman" w:cs="Times New Roman" w:ascii="Times New Roman" w:hAnsi="Times New Roman"/>
          <w:sz w:val="26"/>
          <w:szCs w:val="26"/>
          <w:lang w:eastAsia="ru-RU"/>
        </w:rPr>
        <w:t>20.8.1. Администрация Лакедемоновского сельского поселения – в части приема запроса и документов и (или) информации, необходимых для предоставления муниципальной услуги, представленных лично или почтовым отправлением, а также поступивших через Единый портал, региональный портал;</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20.8.2.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20.9. Запрос и документы и (или) информация, необходимые для предоставления муниципальной услуги, регистрируются: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20.9.1. представленные заявителем в орган, предоставляющий муниципальную, лично - в день их подачи;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20.9.2. поступившие почтовым отправлением или через многофункциональный центр – в течение трех дней с момента их поступления;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20.9.3. поступившие посредством Единого портала, регионального портала до 16 часов рабочего дня – в день поступления, а после 16 часов или в нерабочий или праздничный день – на следующий рабочий день.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20.10. 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20.10.1. в день получения таких документов выдает заявителю расписку в получении заявления и документов с указанием их перечня и даты получения, если запрос и документы и (или) информация, необходимые для предоставления муниципальной услуги, представлены заявителем лично в орган, предоставляющий муниципальную услугу. Если запрос и документы и (или) информация, необходимые для предоставления муниципальной услуги, представлены заявителем лично через многофункциональный центр, расписку в получении таких документов выдает заявителю работник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20.10.2. в течение рабочего дня, следующего за днем получения таких документов, направляет по указанному в заявлении почтовому адресу расписку в получении заявления и документов в случае, если заявление и документы и (или) информация, необходимые для предоставления муниципальной услуги, представлены заявителем посредством почтового отправления;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20.10.3. не позднее рабочего дня, следующего за днем поступления заявления и документов в электронной форме, направляет по указанному в заявлении адресу электронной почты или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21. </w:t>
      </w:r>
      <w:r>
        <w:rPr>
          <w:rFonts w:eastAsia="Times New Roman" w:cs="Times New Roman" w:ascii="Times New Roman" w:hAnsi="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21.1.1. Федеральная служба государственной регистрации, кадастра и картографии (далее – Росреестр) – запрашиваются сведения об объектах недвижимости (земельных участках) и их правообладателях, содержащиеся в ЕГРН;</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21.1.2. Федеральная налоговая служба (далее – ФНС России) – запрашиваются сведения, содержащиеся в Едином государственном реестре юридических лиц (далее – ЕГРЮЛ) или Едином государственном реестре индивидуальных предпринимателей (далее – ЕГРИП) в отношении заявителя.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Также допускается направление межведомственного запроса в бумажном виде почтовым отправлением.</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21.3 В направляемых межведомственных запросах должны содержаться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21.3.1. в запросе сведений об объектах недвижимости (земельном участке) и их правообладателях, содержащихся в ЕГРН:</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кадастровый номер (ранее присвоенный государственный учетный номер) объекта недвижимости (земельного участка) либо его адрес и площадь;</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вид и (или) назначение объекта недвижимости (объектов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21.3.2. в запросе сведений, содержащихся в ЕГРЮЛ или ЕГРИП в отношении заявителя: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ИНН, ОГРН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ОГРНИП, ИНН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21.4. В направляемых межведомственных запросах запрашиваются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21.4.1. сведения, запрашиваемые из ЕГРН об объекте недвижимости (земельном участке) и его правообладателях:</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правообладатель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номер государственной регистрации права;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наименование документа-основания;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дата выдачи документа-основания;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вид зарегистрированного права;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объект права;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назначение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площадь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адрес (местоположение)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кадастровый номер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ограничение прав и обременение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21.4.2. сведения, запрашиваемые из ЕГРЮЛ или ЕГРИП в отношении заявителя: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 отношении индивидуального предпринимателя: 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 и причина постановки на учет, дата и причина снятия с учета, наименование налогового органа, зарегистрировавшего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21.5. В органах и организациях, указанных в пункте 21.1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пунктами 2.1 и 2.2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21.6. Основаниями для межведомственных запросов являются положения настоящего Административного регламента.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21.7.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22.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22.1. Критериями принятия решения о предоставлении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22.1.2. отсутствие оснований для отказа в предоставлении муниципальной услуги, предусмотренных пунктом 11.2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22.3. Решение о предоставлении (об отказе в предоставлении) муниципальной услуги принимается в течение двух рабочих дней со дня получения органом, предоставляющим муниципальную услугу, всех сведений, необходимых для принятия 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23. </w:t>
      </w:r>
      <w:r>
        <w:rPr>
          <w:rFonts w:eastAsia="Times New Roman" w:cs="Times New Roman" w:ascii="Times New Roman" w:hAnsi="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23.1. Результат муниципальной услуги предоставляется заявителю одним из способов, предусмотренных пунктом 6.12 настоящего Административного регламента, в течении срока, указанного в пунктах 7.1, 7.2 и 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 Орган, предоставляющий муниципальную услугу, в зависимости от выбранного заявителем способа получения результата муниципальной услуги в течении срока, указанного в пунктах 7.1, 7.2 и 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23.2.1. отправляет результат предоставления муниципальной услуги в виде электронного документа в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23.2.2.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23.2.3. направляет заявителю результат предоставления муниципальной услуги почтовым отправлением;</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23.2.4.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Лакедемоновского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Подраздел 2.</w:t>
      </w:r>
      <w:r>
        <w:rPr>
          <w:rFonts w:eastAsia="Times New Roman" w:cs="Times New Roman" w:ascii="Times New Roman" w:hAnsi="Times New Roman"/>
          <w:b/>
          <w:bCs/>
          <w:sz w:val="26"/>
          <w:szCs w:val="26"/>
          <w:lang w:eastAsia="ru-RU"/>
        </w:rPr>
        <w:t xml:space="preserve"> Вариант предоставления муниципальной услуги</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«Продление срока действия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24. </w:t>
      </w:r>
      <w:r>
        <w:rPr>
          <w:rFonts w:eastAsia="Times New Roman" w:cs="Times New Roman" w:ascii="Times New Roman" w:hAnsi="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24.1.1. результат, предусмотренный подпунктом 6.1.3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24.1.2. результат, предусмотренный подпунктом 6.1.4 пункта 6.1 настоящего Административного регламента, который должен соответствовать требованиям пункта 6.5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24.2. </w:t>
      </w:r>
      <w:r>
        <w:rPr>
          <w:rFonts w:eastAsia="Times New Roman" w:cs="Times New Roman" w:ascii="Times New Roman" w:hAnsi="Times New Roman"/>
          <w:color w:val="000000" w:themeColor="text1"/>
          <w:sz w:val="26"/>
          <w:szCs w:val="26"/>
          <w:lang w:eastAsia="ru-RU"/>
        </w:rPr>
        <w:t xml:space="preserve">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24.3. </w:t>
      </w:r>
      <w:r>
        <w:rPr>
          <w:rFonts w:eastAsia="Times New Roman" w:cs="Times New Roman" w:ascii="Times New Roman" w:hAnsi="Times New Roman"/>
          <w:sz w:val="26"/>
          <w:szCs w:val="26"/>
          <w:lang w:eastAsia="ru-RU"/>
        </w:rPr>
        <w:t xml:space="preserve">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w:t>
      </w:r>
      <w:r>
        <w:rPr>
          <w:rFonts w:eastAsia="Times New Roman" w:cs="Times New Roman" w:ascii="Times New Roman" w:hAnsi="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24.4.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десять рабочих дней.</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24.5.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Лакедемоновского сельского поселения и составляет десять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десять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25.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пункте 19.1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26.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26.1. Для предоставления муниципальной услуги заявитель представляет: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26.1.1. запрос о предоставлении муниципальной услуги по форме, которая приведена в приложении 3 к настоящему Административному регламенту. Запрос о предоставлении муниципальной услуги должен содержать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почтовый адрес (для физического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почтовый адрес, ОГРНИП и ИНН (для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наименование и адрес регистрации заявителя,</w:t>
      </w:r>
      <w:r>
        <w:rPr/>
        <w:t xml:space="preserve"> </w:t>
      </w:r>
      <w:r>
        <w:rPr>
          <w:rFonts w:eastAsia="Times New Roman" w:cs="Times New Roman" w:ascii="Times New Roman" w:hAnsi="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 (для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дата и номер ранее выданного разрешения на проведение земляных работ, за продлением срока действия которого обратился заявитель, его описание (если они известны заявителю);</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описание обстоятельств неблагоприятных природных явлений, в том числе неблагоприятных погодных условий, которые привели к невозможности выполнения земляных работ в установленный разрешением на проведение земляных работ срок;</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срок, на который заявитель просит продлить действие разрешения на проведение земляных работ;</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способ получения результата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почтовый адрес, телефон и подпись заявителя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26.1.2. </w:t>
      </w:r>
      <w:r>
        <w:rPr>
          <w:rFonts w:eastAsia="Times New Roman" w:cs="Times New Roman" w:ascii="Times New Roman" w:hAnsi="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26.1.3.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26.1.4.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26.1.5.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26.1.6. документы и (или) информацию, подтверждающие возникновение неблагоприятных природных явлений в процессе производства земляных работ, в том числе неблагоприятных погодных условий, повлекших невозможность выполнения земляных работ в установленный разрешением на проведение земляных работ срок.</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26.2. Запрос о предоставлении муниципальной услуги подается заявителем не позднее чем за десять рабочих дней до истечения срока действия разрешения на проведение земляных работ.</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26.3. Документ, указанный в подпункте 26.1.3 пункта 43.1 настоящего Административного регламента, представляется в виде оригинала, копии с предъявлением его оригинала </w:t>
      </w:r>
      <w:r>
        <w:rPr>
          <w:rFonts w:eastAsia="Times New Roman" w:cs="Times New Roman" w:ascii="Times New Roman" w:hAnsi="Times New Roman"/>
          <w:color w:val="000000" w:themeColor="text1"/>
          <w:sz w:val="26"/>
          <w:szCs w:val="26"/>
          <w:lang w:eastAsia="ru-RU"/>
        </w:rPr>
        <w:t>при личном обращении заявителя или представителя заявителя</w:t>
      </w:r>
      <w:r>
        <w:rPr>
          <w:rFonts w:eastAsia="Times New Roman" w:cs="Times New Roman" w:ascii="Times New Roman" w:hAnsi="Times New Roman"/>
          <w:sz w:val="26"/>
          <w:szCs w:val="26"/>
          <w:lang w:eastAsia="ru-RU"/>
        </w:rPr>
        <w:t xml:space="preserve"> или в виде копии, заверенной в установленном порядке.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26.4.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26.5.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 20.4 и 20.5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26.6.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26.7.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26.8. 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26.9. Запрос и документы и (или) информация, необходимые для предоставления муниципальной услуги, регистрируются в сроки, предусмотренные пунктом 20.9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27. </w:t>
      </w:r>
      <w:r>
        <w:rPr>
          <w:rFonts w:eastAsia="Times New Roman" w:cs="Times New Roman" w:ascii="Times New Roman" w:hAnsi="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27.1. Описание административной процедуры «Межведомственное информационное взаимодействие в соответствии с вариантом предоставления муниципальной услуги» аналогично описанию административной процедуры, указанной в пунктах 21.1 – 21.7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28.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 Критериями принятия решения о предоставлении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26.1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28.1.2. отсутствие оснований для отказа в предоставлении муниципальной услуги, предусмотренных пунктом 28.3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28.3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28.3. Исчерпывающий перечень оснований для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28.3.1. разрешение на проведение земляных работ, за продлением срока действия которого обратился заявитель, ранее не выдавалось органом, предоставляющим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28.3.2. разрешение на проведение земляных работ, за продлением срока действия которого обратился заявитель, не затрагивает права и интересы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28.3.3. указанные заявителем неблагоприятные природные явления, в том числе неблагоприятные погодные условия, не могли повлиять на выполнение земляных работ в установленный разрешением на проведение земляных работ срок;</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28.3.4. запрос о предоставлении муниципальной услуги подан менее чем за десять рабочих дней до истечения срока действия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28.3.5. запрос, документы и (или) информация представлены заявителем с нарушением требований, установленных пунктами 26.1, 26.3 настоящего Административного регламента.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28.4. Решение о предоставлении (об отказе в предоставлении) муниципальной услуги принимается в течение десяти рабочих дней со дня регистрации запроса о предоставлении муниципальной услуги и документов в органе, предоставляющем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29. </w:t>
      </w:r>
      <w:r>
        <w:rPr>
          <w:rFonts w:eastAsia="Times New Roman" w:cs="Times New Roman" w:ascii="Times New Roman" w:hAnsi="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29.1. Орган, предоставляющий муниципальную услугу, в зависимости от выбранного заявителем способа предоставления результата муниципальной услуги:</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29.1.1. по номеру контактного телефона, с помощью почтового отправления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уведомляет заявителя о необходимости явиться лично в Администрацию Лакедемоновского сельского поселения за результатом предоставления муниципальной услуги, предусмотренным подпунктом 6.1.3 пункта 6.1 настоящего Административного регламента. В уведомлении должны быть сообщены: дата, время и место, по которому заявителю необходимо явиться; должностное лицо Администрации Лакедемоновского сельского поселения, у которого можно получить результат предоставления муниципальной услуги, и его контактный номер телефона; информация о необходимости иметь при себе оригинал разрешения на проведение земляных работ, за продлением срока действия которого обратился заявитель, документы, удостоверяющие личность заявителя или представителя заявителя и подтверждающие полномочия представителя (при представлении заявления представителем);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29.1.1. направляет в многофункциональный центр для вручения лично, по указанному в заявлении почтовому адресу или в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результат предоставления муниципальной услуги, предусмотренный подпунктом 6.1.4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29.2. Результат предоставления муниципальной услуги, предусмотренный подпунктом 6.1.3 пункта 6.1 настоящего Административного регламента, вносится в ранее выданное разрешение на проведение земляных работ в соответствии с требованиями, установленными пунктом 6.4 настоящего Административного регламента, должностным лицом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29.3. Результат муниципальной услуги предоставляется заявителю не позднее срока, указанного в пунктах 24.4 – 24.6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29.4.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Подраздел 3.</w:t>
      </w:r>
      <w:r>
        <w:rPr>
          <w:rFonts w:eastAsia="Times New Roman" w:cs="Times New Roman" w:ascii="Times New Roman" w:hAnsi="Times New Roman"/>
          <w:b/>
          <w:bCs/>
          <w:sz w:val="26"/>
          <w:szCs w:val="26"/>
          <w:lang w:eastAsia="ru-RU"/>
        </w:rPr>
        <w:t xml:space="preserve"> Вариант предоставления муниципальной услуги</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«Выдача дубликата 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w:t>
      </w:r>
      <w:r>
        <w:rPr>
          <w:rFonts w:eastAsia="Times New Roman" w:cs="Times New Roman" w:ascii="Times New Roman" w:hAnsi="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30.1.1. результат, предусмотренный подпунктом 6.1.5 пункта 6.1 настоящего Административного регламента, который должен соответствовать требованиям пункта 6.6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30.1.2. результат, предусмотренный подпунктом 6.1.6 пункта 6.1 настоящего Административного регламента, который должен соответствовать требованиям пункта 6.7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30.2. </w:t>
      </w:r>
      <w:r>
        <w:rPr>
          <w:rFonts w:eastAsia="Times New Roman" w:cs="Times New Roman" w:ascii="Times New Roman" w:hAnsi="Times New Roman"/>
          <w:color w:val="000000" w:themeColor="text1"/>
          <w:sz w:val="26"/>
          <w:szCs w:val="26"/>
          <w:lang w:eastAsia="ru-RU"/>
        </w:rPr>
        <w:t xml:space="preserve">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30.3. </w:t>
      </w:r>
      <w:r>
        <w:rPr>
          <w:rFonts w:eastAsia="Times New Roman" w:cs="Times New Roman" w:ascii="Times New Roman" w:hAnsi="Times New Roman"/>
          <w:sz w:val="26"/>
          <w:szCs w:val="26"/>
          <w:lang w:eastAsia="ru-RU"/>
        </w:rPr>
        <w:t xml:space="preserve">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w:t>
      </w:r>
      <w:r>
        <w:rPr>
          <w:rFonts w:eastAsia="Times New Roman" w:cs="Times New Roman" w:ascii="Times New Roman" w:hAnsi="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30.4.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30.5.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Лакедемоновского сельского поселения и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31.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31.1. Предоставление муниципальной услуги включает следующие административные процедуры: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31.1.1. прием запроса и документов и (или) информации,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31.1.2. принятие решения о предоставлении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31.1.3. предоставление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32.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32.1. Для предоставления муниципальной услуги заявитель представляет: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32.1.1. запрос о предоставлении муниципальной услуги по форме, которая приведена в приложении 4 к настоящему Административному регламенту. Запрос о предоставлении муниципальной услуги должен содержать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наименование и адрес регистрации заявителя,</w:t>
      </w:r>
      <w:r>
        <w:rPr/>
        <w:t xml:space="preserve"> </w:t>
      </w:r>
      <w:r>
        <w:rPr>
          <w:rFonts w:eastAsia="Times New Roman" w:cs="Times New Roman" w:ascii="Times New Roman" w:hAnsi="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 (для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дата и номер результата предоставления муниципальной услуги, за получением дубликата которого обратился заявитель, его описание (если они известны заявителю);</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способ получения результата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почтовый адрес, телефон и подпись заявителя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32.1.2. </w:t>
      </w:r>
      <w:r>
        <w:rPr>
          <w:rFonts w:eastAsia="Times New Roman" w:cs="Times New Roman" w:ascii="Times New Roman" w:hAnsi="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32.1.3.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32.1.4.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32.1.5.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32.2. Документ, указанный в подпункте 32.1.3 пункта 32.1 настоящего Административного регламента, представляется в виде оригинала, копии с предъявлением его оригинала </w:t>
      </w:r>
      <w:r>
        <w:rPr>
          <w:rFonts w:eastAsia="Times New Roman" w:cs="Times New Roman" w:ascii="Times New Roman" w:hAnsi="Times New Roman"/>
          <w:color w:val="000000" w:themeColor="text1"/>
          <w:sz w:val="26"/>
          <w:szCs w:val="26"/>
          <w:lang w:eastAsia="ru-RU"/>
        </w:rPr>
        <w:t>при личном обращении заявителя или представителя заявителя</w:t>
      </w:r>
      <w:r>
        <w:rPr>
          <w:rFonts w:eastAsia="Times New Roman" w:cs="Times New Roman" w:ascii="Times New Roman" w:hAnsi="Times New Roman"/>
          <w:sz w:val="26"/>
          <w:szCs w:val="26"/>
          <w:lang w:eastAsia="ru-RU"/>
        </w:rPr>
        <w:t xml:space="preserve"> или в виде копии, заверенной в установленном порядке.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32.3.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26.4 – 26.9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34.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34.1. Критериями принятия решения о предоставлении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32.1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34.1.2. отсутствие оснований для отказа в предоставлении муниципальной услуги, предусмотренных пунктом 34.3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34.3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34.3. Исчерпывающий перечень оснований для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34.3.1. разрешение на проведение земляных работ, за получением дубликата которого обратился заявитель, ранее не выдавалось органом, предоставляющим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34.3.2. разрешение на проведение земляных работ, за получением дубликата которого обратился заявитель, отсутствует в архивном фонде органа, предоставляющего муниципальную услуг;</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34.3.3. разрешение на проведение земляных работ, за получением дубликата которого обратился заявитель, не затрагивает права и интересы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35. </w:t>
      </w:r>
      <w:r>
        <w:rPr>
          <w:rFonts w:eastAsia="Times New Roman" w:cs="Times New Roman" w:ascii="Times New Roman" w:hAnsi="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35.1. Орган, предоставляющий муниципальную услугу, в зависимости от выбранного заявителем способа предоставления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35.1.1.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35.1.2. направляет заявителю результат предоставления муниципальной услуги почтовым отправлением;</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35.1.3. уведомляет заявителя по номеру контактного телефона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о возможности получения результата предоставления муниципальной услуги и вручает его заявителю лично в Администрации Лакедемоновского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35.2. Результат муниципальной услуги предоставляется заявителю не позднее одного рабочего дня со дня истечения срока, указанного в пунктах 30.4 – 30.6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35.3.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Подраздел 4. </w:t>
      </w:r>
      <w:r>
        <w:rPr>
          <w:rFonts w:eastAsia="Times New Roman" w:cs="Times New Roman" w:ascii="Times New Roman" w:hAnsi="Times New Roman"/>
          <w:b/>
          <w:bCs/>
          <w:sz w:val="26"/>
          <w:szCs w:val="26"/>
          <w:lang w:eastAsia="ru-RU"/>
        </w:rPr>
        <w:t>Вариант предоставления муниципальной услуги «Исправление допущенных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w:t>
      </w:r>
      <w:r>
        <w:rPr>
          <w:rFonts w:eastAsia="Times New Roman" w:cs="Times New Roman" w:ascii="Times New Roman" w:hAnsi="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36.1.1. результат, предусмотренный подпунктом 6.1.7 пункта 6.1 настоящего Административного регламента, который должен соответствовать требованиям пункта 6.8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36.1.2. результат, предусмотренный подпунктом 6.1.8 пункта 6.1 настоящего Административного регламента, который должен соответствовать требованиям пункта 6.9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36.2. </w:t>
      </w:r>
      <w:r>
        <w:rPr>
          <w:rFonts w:eastAsia="Times New Roman" w:cs="Times New Roman" w:ascii="Times New Roman" w:hAnsi="Times New Roman"/>
          <w:color w:val="000000" w:themeColor="text1"/>
          <w:sz w:val="26"/>
          <w:szCs w:val="26"/>
          <w:lang w:eastAsia="ru-RU"/>
        </w:rPr>
        <w:t xml:space="preserve">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36.3. </w:t>
      </w:r>
      <w:r>
        <w:rPr>
          <w:rFonts w:eastAsia="Times New Roman" w:cs="Times New Roman" w:ascii="Times New Roman" w:hAnsi="Times New Roman"/>
          <w:sz w:val="26"/>
          <w:szCs w:val="26"/>
          <w:lang w:eastAsia="ru-RU"/>
        </w:rPr>
        <w:t xml:space="preserve">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w:t>
      </w:r>
      <w:r>
        <w:rPr>
          <w:rFonts w:eastAsia="Times New Roman" w:cs="Times New Roman" w:ascii="Times New Roman" w:hAnsi="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36.4.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36.5.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Лакедемоновского сельского поселения и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37.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пункте 31.1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38.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38.1. Для предоставления муниципальной услуги заявитель представляет: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38.1.1. запрос о предоставлении муниципальной услуги по форме, которая приведена в приложении 5 к настоящему Административному регламенту. Запрос о предоставлении муниципальной услуги должен содержать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наименование и адрес регистрации заявителя,</w:t>
      </w:r>
      <w:r>
        <w:rPr/>
        <w:t xml:space="preserve"> </w:t>
      </w:r>
      <w:r>
        <w:rPr>
          <w:rFonts w:eastAsia="Times New Roman" w:cs="Times New Roman" w:ascii="Times New Roman" w:hAnsi="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 (для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дата и номер результата предоставления муниципальной услуги, содержащего опечатки и (или) ошибки, его описание (если они известны заявителю) и сведения о положениях, содержащих опечатки и (или) ошибки;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способ получения результата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почтовый адрес, телефон и подпись заявителя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38.1.2. </w:t>
      </w:r>
      <w:r>
        <w:rPr>
          <w:rFonts w:eastAsia="Times New Roman" w:cs="Times New Roman" w:ascii="Times New Roman" w:hAnsi="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38.1.3.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38.1.4.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38.1.5.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38.2. Документ, указанный в подпункте 38.1.3 пункта 48.1 настоящего Административного регламента, представляется в виде оригинала, копии с предъявлением его оригинала </w:t>
      </w:r>
      <w:r>
        <w:rPr>
          <w:rFonts w:eastAsia="Times New Roman" w:cs="Times New Roman" w:ascii="Times New Roman" w:hAnsi="Times New Roman"/>
          <w:color w:val="000000" w:themeColor="text1"/>
          <w:sz w:val="26"/>
          <w:szCs w:val="26"/>
          <w:lang w:eastAsia="ru-RU"/>
        </w:rPr>
        <w:t>при личном обращении заявителя или представителя заявителя</w:t>
      </w:r>
      <w:r>
        <w:rPr>
          <w:rFonts w:eastAsia="Times New Roman" w:cs="Times New Roman" w:ascii="Times New Roman" w:hAnsi="Times New Roman"/>
          <w:sz w:val="26"/>
          <w:szCs w:val="26"/>
          <w:lang w:eastAsia="ru-RU"/>
        </w:rPr>
        <w:t xml:space="preserve"> или в виде копии, заверенной в установленном порядке.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38.3.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26.4 – 26.9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39.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39.1. Критериями принятия решения о предоставлении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38.1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39.1.2. отсутствие оснований для отказа в предоставлении муниципальной услуги, предусмотренных пунктом 39.3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39.3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39.3. Исчерпывающий перечень оснований для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39.3.1. разрешение на проведение земляных работ или решение об отказе в предоставлении разрешения на проведение земляных работ, за исправлением опечаток и (или) ошибок в котором обратился заявитель, ранее не выдавалось органом, предоставляющим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39.3.2. разрешение на проведение земляных работ или решение об отказе в предоставлении разрешения на проведение земляных работ, за исправлением опечаток и (или) ошибок в котором обратился заявитель, отсутствует в архивном фонде органа, предоставляющего муниципальную услуг;</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39.3.3. разрешение на проведение земляных работ или решение об отказе в предоставлении разрешения на проведение земляных работ, за исправлением опечаток и (или) ошибок в котором обратился заявитель, не затрагивает права и интересы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39.3.4. в разрешении на проведение земляных работ или решении об отказе в предоставлении разрешения на проведение земляных работ, за исправлением опечаток и (или) ошибок в котором обратился заявитель, не установлено опечаток и (или) ошибок, требующих исправления.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40. </w:t>
      </w:r>
      <w:r>
        <w:rPr>
          <w:rFonts w:eastAsia="Times New Roman" w:cs="Times New Roman" w:ascii="Times New Roman" w:hAnsi="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40.1. Орган, предоставляющий муниципальную услугу, в зависимости от выбранного заявителем способа предоставления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40.1.1.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40.1.2. направляет заявителю результат предоставления муниципальной услуги почтовым отправлением;</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40.1.3. уведомляет заявителя по номеру контактного телефона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о возможности получения результата предоставления муниципальной услуги и вручает его заявителю лично в Администрации Лакедемоновского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40.2. Результат муниципальной услуги предоставляется заявителю не позднее одного рабочего дня со дня истечения срока, указанного в пунктах 36.4 – 36.6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40.3.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III</w:t>
      </w:r>
      <w:r>
        <w:rPr>
          <w:rFonts w:eastAsia="Times New Roman" w:cs="Times New Roman" w:ascii="Times New Roman" w:hAnsi="Times New Roman"/>
          <w:b/>
          <w:bCs/>
          <w:sz w:val="26"/>
          <w:szCs w:val="26"/>
          <w:lang w:eastAsia="ru-RU"/>
        </w:rPr>
        <w:t>. Формы контроля за исполнением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41.</w:t>
      </w:r>
      <w:r>
        <w:rPr/>
        <w:t xml:space="preserve"> </w:t>
      </w:r>
      <w:r>
        <w:rPr>
          <w:rFonts w:eastAsia="Times New Roman" w:cs="Times New Roman" w:ascii="Times New Roman" w:hAnsi="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41.1.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Лакедемоновского сельского поселения, уполномоченными на осуществление контроля за предоставлением муниципальной услуги.</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41.2. Для текущего контроля используются сведения служебной корреспонденции, устная и письменная информация должностных лиц Администрации Лакедемоновского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41.3. Текущий контроль осуществляется посредством: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проведения проверок принятых решений о предоставлении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рассмотрения обращений граждан по вопросам предоставления муниципальной услуги, принятия решений по ним.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42. </w:t>
      </w:r>
      <w:r>
        <w:rPr>
          <w:rFonts w:eastAsia="Times New Roman" w:cs="Times New Roman" w:ascii="Times New Roman" w:hAnsi="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42.1. Контроль полноты и качества предоставления муниципальной услуги включает в себя проведение плановых и внеплановых проверок.</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42.2. Плановые проверки осуществляются на основании годовых планов работы Администрации Лакедемоновского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 плановой проверке полноты и качества предоставления муниципальной услуги контролю подлежат: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соблюдение сроков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соблюдение положений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правильность и обоснованность принятых решений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42.3 Внеплановые проверки осуществляются на основании:</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Лакедемоновского сельского поселения при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42.4.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43. </w:t>
      </w:r>
      <w:r>
        <w:rPr>
          <w:rFonts w:eastAsia="Times New Roman" w:cs="Times New Roman" w:ascii="Times New Roman" w:hAnsi="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43.1.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Лакедемоновского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43.2.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44. </w:t>
      </w:r>
      <w:r>
        <w:rPr>
          <w:rFonts w:eastAsia="Times New Roman" w:cs="Times New Roman" w:ascii="Times New Roman" w:hAnsi="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44.1.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44.2. Граждане, их объединения и организации имеют право: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44.2.1. направлять замечания и предложения по улучшению доступности и качества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44.2.2. вносить предложения о мерах по устранению нарушений настоящего Административного регламента.</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44.3.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Лакедемоновского сельского поселения, устраняют причины и условия, способствующие совершению указанных нарушений.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44.4.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IV</w:t>
      </w:r>
      <w:r>
        <w:rPr>
          <w:rFonts w:eastAsia="Times New Roman" w:cs="Times New Roman" w:ascii="Times New Roman" w:hAnsi="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45. </w:t>
      </w:r>
      <w:r>
        <w:rPr>
          <w:rFonts w:eastAsia="Times New Roman" w:cs="Times New Roman" w:ascii="Times New Roman" w:hAnsi="Times New Roman"/>
          <w:b/>
          <w:bCs/>
          <w:sz w:val="26"/>
          <w:szCs w:val="26"/>
          <w:lang w:eastAsia="ru-RU"/>
        </w:rPr>
        <w:t>Способы информирования заявителей о порядке досудебного (внесудебного) обжалования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45.1.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 на Едином портале и региональном портале,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46. </w:t>
      </w:r>
      <w:r>
        <w:rPr>
          <w:rFonts w:eastAsia="Times New Roman" w:cs="Times New Roman" w:ascii="Times New Roman" w:hAnsi="Times New Roman"/>
          <w:b/>
          <w:bCs/>
          <w:sz w:val="26"/>
          <w:szCs w:val="26"/>
          <w:lang w:eastAsia="ru-RU"/>
        </w:rPr>
        <w:t>Формы и способы подачи заявителями жалобы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46.1. Жалоба подается в письменной форме на бумажном носителе, в электронной форме:</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46.1.1. на решения и действия (бездействие) должностных лиц органа, предоставляющего муниципальную услугу, - в Администрацию Лакедемоновского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46.1.2. на решения и действия (бездействие) работников многофункционального центра – руководителю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46.1.3. на решения и действия (бездействие) многофункционального центра - учредителю многофункционального центра.</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46.2. Жалоба в Администрацию Лакедемоновского сельского поселения может быть подана заявителем лично, по электронной почте, почтовым отправлением или через многофункциональный центр.</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46.3. Жалоба должна содержать: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1</w:t>
      </w:r>
    </w:p>
    <w:p>
      <w:pPr>
        <w:pStyle w:val="Normal"/>
        <w:tabs>
          <w:tab w:val="left" w:pos="7655" w:leader="none"/>
        </w:tabs>
        <w:spacing w:lineRule="auto" w:line="276" w:before="0" w:after="0"/>
        <w:ind w:left="5670" w:hanging="0"/>
        <w:contextualSpacing/>
        <w:jc w:val="right"/>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«Выдача разрешения на проведение земляных работ»</w:t>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right="8128" w:hanging="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ФОРМА</w:t>
      </w:r>
    </w:p>
    <w:p>
      <w:pPr>
        <w:pStyle w:val="Normal"/>
        <w:spacing w:lineRule="auto" w:line="276"/>
        <w:jc w:val="center"/>
        <w:rPr/>
      </w:pPr>
      <w:r>
        <w:rPr>
          <w:rFonts w:cs="Times New Roman" w:ascii="Times New Roman" w:hAnsi="Times New Roman"/>
          <w:b/>
          <w:bCs/>
          <w:sz w:val="26"/>
          <w:szCs w:val="26"/>
        </w:rPr>
        <w:t>РАЗРЕШЕНИЕ</w:t>
      </w:r>
    </w:p>
    <w:p>
      <w:pPr>
        <w:pStyle w:val="Normal"/>
        <w:spacing w:lineRule="auto" w:line="276"/>
        <w:jc w:val="center"/>
        <w:rPr>
          <w:rFonts w:ascii="Times New Roman" w:hAnsi="Times New Roman" w:cs="Times New Roman"/>
          <w:sz w:val="26"/>
          <w:szCs w:val="26"/>
        </w:rPr>
      </w:pPr>
      <w:r>
        <w:rPr>
          <w:rFonts w:cs="Times New Roman" w:ascii="Times New Roman" w:hAnsi="Times New Roman"/>
          <w:sz w:val="26"/>
          <w:szCs w:val="26"/>
        </w:rPr>
        <w:t>на проведение земляных работ</w:t>
      </w:r>
    </w:p>
    <w:p>
      <w:pPr>
        <w:pStyle w:val="Normal"/>
        <w:spacing w:lineRule="auto" w:line="276"/>
        <w:jc w:val="center"/>
        <w:rPr/>
      </w:pPr>
      <w:r>
        <w:rPr>
          <w:rFonts w:cs="Times New Roman" w:ascii="Times New Roman" w:hAnsi="Times New Roman"/>
          <w:sz w:val="26"/>
          <w:szCs w:val="26"/>
        </w:rPr>
        <w:t>на территории Лакедемоновского сельского поселения</w:t>
      </w:r>
    </w:p>
    <w:p>
      <w:pPr>
        <w:pStyle w:val="Normal"/>
        <w:spacing w:lineRule="auto" w:line="276"/>
        <w:jc w:val="center"/>
        <w:rPr>
          <w:rFonts w:ascii="Times New Roman" w:hAnsi="Times New Roman" w:cs="Times New Roman"/>
          <w:sz w:val="26"/>
          <w:szCs w:val="26"/>
        </w:rPr>
      </w:pPr>
      <w:r>
        <w:rPr>
          <w:rFonts w:cs="Times New Roman" w:ascii="Times New Roman" w:hAnsi="Times New Roman"/>
          <w:sz w:val="26"/>
          <w:szCs w:val="26"/>
        </w:rPr>
        <w:t xml:space="preserve">от «____» _______________ 20___ года </w:t>
        <w:tab/>
        <w:t>№ _____</w:t>
      </w:r>
    </w:p>
    <w:p>
      <w:pPr>
        <w:pStyle w:val="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Настоящее разрешение выдано 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(фамилия, имя, отчество (последнее – при наличии) физического лица, полное наименование юридического лица)</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адрес регистрации __________________________________________________________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(по месту жительства и (или) месту пребывания физического лица, юридический адрес юридического лица)</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на проведение земляных работ в связи с 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(наименование проводимых работ)</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по адресу (местоположению) _________________________________________________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center"/>
        <w:outlineLvl w:val="0"/>
        <w:rPr>
          <w:rFonts w:ascii="Times New Roman" w:hAnsi="Times New Roman" w:cs="Times New Roman"/>
          <w:sz w:val="26"/>
          <w:szCs w:val="26"/>
        </w:rPr>
      </w:pPr>
      <w:r>
        <w:rPr>
          <w:rFonts w:cs="Times New Roman" w:ascii="Times New Roman" w:hAnsi="Times New Roman"/>
          <w:sz w:val="26"/>
          <w:szCs w:val="26"/>
        </w:rPr>
        <w:t>для линейных объектов:</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адрес (местоположение) начала земляных работ 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адрес (местоположение) окончания земляных работ 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center"/>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 xml:space="preserve">Лицо, ответственное за производство земляных работ (для юридических лиц) </w:t>
        <w:br/>
        <w:t>__________________________________________________________________________.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Сроки проведения земляных работ: ___________________________________________.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Вид земляных работ _______________________________________________________.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(разработка, перемещение и (или) отсыпка грунта)</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Перечень земляных работ ____________________________________________________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Объем земляных работ ______________________________________________________.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Условия проведения земляных работ 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(используемые машины и механизмы, техника)</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Способ прокладки и переустройства подземных сооружений 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(при наличии, открытый или закрытый)</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Сроки восстановления нарушенных объектов (элементов) благоустройства в зоне проведения земляных работ 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76"/>
        <w:ind w:firstLine="709"/>
        <w:jc w:val="both"/>
        <w:rPr/>
      </w:pPr>
      <w:r>
        <w:rPr>
          <w:rFonts w:cs="Times New Roman" w:ascii="Times New Roman" w:hAnsi="Times New Roman"/>
          <w:sz w:val="26"/>
          <w:szCs w:val="26"/>
        </w:rPr>
        <w:t>Лицу, получившему настоящее разрешение, необходимо выполнить земляные работы в установленный срок с надлежащим качеством, в соответствии с действующими строительными нормами и правилами, Правилами благоустройства территории Лакедемоновского сельского поселения и иными нормативными документами, регулирующими производство земляных работ.</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t>В том числе лицо, которому выдано настоящее разрешение, обязано проводить земляные работы с соблюдением следующих требований:</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t>1) обеспечить безопасное передвижение транспорта и пешеходов;</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t>2) установить ограждение по периметру места проведения земляных работ;</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t>3) установить информационные стенды и иные виды информационных конструкций с указанием сведений о лице, ответственном за производство работ, и его контактных данных, сведений о подрядной организации, производящей земляные работы, о сроках проведения земляных работ;</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t>4) установить дорожные знаки в соответствии с согласованной схемой (в случае, когда земляные работы проводятся в границах автомобильной дороги);</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t>5) обеспечить своевременный вывоз отходов производства и потребления с территории проведения земляных работ;</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t>6) восстановить объекты (элементы) благоустройства территории в полном объеме;</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t>7) обеспечить хранение данного разрешения на месте проведения земляных работ и предъявлять его по первому требованию лиц, уполномоченных на осуществление контроля за проведением земляных работ.</w:t>
      </w:r>
    </w:p>
    <w:p>
      <w:pPr>
        <w:pStyle w:val="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Информирование граждан о проводимых земляных работах и сроках их завершения осуществляется __________________________________________________</w:t>
      </w:r>
    </w:p>
    <w:p>
      <w:pPr>
        <w:pStyle w:val="Normal"/>
        <w:numPr>
          <w:ilvl w:val="0"/>
          <w:numId w:val="0"/>
        </w:numPr>
        <w:spacing w:lineRule="auto" w:line="276" w:before="0" w:after="0"/>
        <w:ind w:hanging="0"/>
        <w:jc w:val="center"/>
        <w:outlineLvl w:val="0"/>
        <w:rPr/>
      </w:pPr>
      <w:r>
        <w:rPr>
          <w:rFonts w:cs="Times New Roman" w:ascii="Times New Roman" w:hAnsi="Times New Roman"/>
          <w:i/>
          <w:iCs/>
          <w:sz w:val="24"/>
          <w:szCs w:val="24"/>
        </w:rPr>
        <w:t>(способы информирования)</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 xml:space="preserve">Должностное лицо, выдавшее настоящее разрешение: </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(должность)</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w:t>
        <w:tab/>
        <w:t xml:space="preserve"> </w:t>
        <w:tab/>
        <w:t>_________________________</w:t>
      </w:r>
    </w:p>
    <w:p>
      <w:pPr>
        <w:pStyle w:val="Normal"/>
        <w:numPr>
          <w:ilvl w:val="0"/>
          <w:numId w:val="0"/>
        </w:numPr>
        <w:tabs>
          <w:tab w:val="left" w:pos="6946" w:leader="none"/>
        </w:tabs>
        <w:spacing w:lineRule="auto" w:line="276" w:before="0" w:after="0"/>
        <w:ind w:hanging="0"/>
        <w:jc w:val="both"/>
        <w:outlineLvl w:val="0"/>
        <w:rPr>
          <w:rFonts w:ascii="Times New Roman" w:hAnsi="Times New Roman" w:cs="Times New Roman"/>
          <w:i/>
          <w:i/>
          <w:iCs/>
          <w:sz w:val="24"/>
          <w:szCs w:val="24"/>
        </w:rPr>
      </w:pPr>
      <w:r>
        <w:rPr>
          <w:rFonts w:cs="Times New Roman" w:ascii="Times New Roman" w:hAnsi="Times New Roman"/>
          <w:i/>
          <w:iCs/>
          <w:sz w:val="24"/>
          <w:szCs w:val="24"/>
        </w:rPr>
        <w:t>(фамилия, имя, отчество (последнее – при наличии)</w:t>
        <w:tab/>
        <w:t>(подпись)</w:t>
      </w:r>
    </w:p>
    <w:p>
      <w:pPr>
        <w:pStyle w:val="Normal"/>
        <w:numPr>
          <w:ilvl w:val="0"/>
          <w:numId w:val="0"/>
        </w:numPr>
        <w:tabs>
          <w:tab w:val="left" w:pos="8647" w:leader="none"/>
        </w:tabs>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 xml:space="preserve">«___» ______________________ 20___ г. </w:t>
        <w:tab/>
        <w:t>м.п.</w:t>
      </w:r>
    </w:p>
    <w:p>
      <w:pPr>
        <w:pStyle w:val="Normal"/>
        <w:numPr>
          <w:ilvl w:val="0"/>
          <w:numId w:val="0"/>
        </w:numPr>
        <w:pBdr>
          <w:bottom w:val="single" w:sz="18" w:space="1"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76" w:before="0" w:after="0"/>
        <w:ind w:firstLine="709"/>
        <w:jc w:val="both"/>
        <w:outlineLvl w:val="0"/>
        <w:rPr>
          <w:rFonts w:ascii="Times New Roman" w:hAnsi="Times New Roman" w:cs="Times New Roman"/>
          <w:sz w:val="26"/>
          <w:szCs w:val="26"/>
        </w:rPr>
      </w:pPr>
      <w:r>
        <w:rPr>
          <w:rFonts w:cs="Times New Roman" w:ascii="Times New Roman" w:hAnsi="Times New Roman"/>
          <w:sz w:val="26"/>
          <w:szCs w:val="26"/>
        </w:rPr>
        <w:t>Срок проведения земляных работ «___» ___________________ 20___ года продлен на ____________ дней / месяцев, то есть до «____» ______________ 20___ года, по причине ________________________________________________________________.</w:t>
      </w:r>
    </w:p>
    <w:p>
      <w:pPr>
        <w:pStyle w:val="Normal"/>
        <w:numPr>
          <w:ilvl w:val="0"/>
          <w:numId w:val="0"/>
        </w:numPr>
        <w:spacing w:lineRule="auto" w:line="276" w:before="0" w:after="0"/>
        <w:ind w:firstLine="709"/>
        <w:jc w:val="both"/>
        <w:outlineLvl w:val="0"/>
        <w:rPr>
          <w:rFonts w:ascii="Times New Roman" w:hAnsi="Times New Roman" w:cs="Times New Roman"/>
          <w:sz w:val="26"/>
          <w:szCs w:val="26"/>
        </w:rPr>
      </w:pPr>
      <w:r>
        <w:rPr>
          <w:rFonts w:cs="Times New Roman" w:ascii="Times New Roman" w:hAnsi="Times New Roman"/>
          <w:sz w:val="26"/>
          <w:szCs w:val="26"/>
        </w:rPr>
        <w:t>Должностное лицо, продлившее срок действия разрешения на проведение земляных работ: ____________________________________________________________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(должность)</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w:t>
        <w:tab/>
        <w:t xml:space="preserve"> </w:t>
        <w:tab/>
        <w:t>_________________________</w:t>
      </w:r>
    </w:p>
    <w:p>
      <w:pPr>
        <w:pStyle w:val="Normal"/>
        <w:numPr>
          <w:ilvl w:val="0"/>
          <w:numId w:val="0"/>
        </w:numPr>
        <w:tabs>
          <w:tab w:val="left" w:pos="6946" w:leader="none"/>
        </w:tabs>
        <w:spacing w:lineRule="auto" w:line="276" w:before="0" w:after="0"/>
        <w:ind w:hanging="0"/>
        <w:jc w:val="both"/>
        <w:outlineLvl w:val="0"/>
        <w:rPr>
          <w:rFonts w:ascii="Times New Roman" w:hAnsi="Times New Roman" w:cs="Times New Roman"/>
          <w:i/>
          <w:i/>
          <w:iCs/>
          <w:sz w:val="24"/>
          <w:szCs w:val="24"/>
        </w:rPr>
      </w:pPr>
      <w:r>
        <w:rPr>
          <w:rFonts w:cs="Times New Roman" w:ascii="Times New Roman" w:hAnsi="Times New Roman"/>
          <w:i/>
          <w:iCs/>
          <w:sz w:val="24"/>
          <w:szCs w:val="24"/>
        </w:rPr>
        <w:t>(фамилия, имя, отчество (последнее – при наличии)</w:t>
        <w:tab/>
        <w:t>(подпись)</w:t>
      </w:r>
    </w:p>
    <w:p>
      <w:pPr>
        <w:pStyle w:val="Normal"/>
        <w:numPr>
          <w:ilvl w:val="0"/>
          <w:numId w:val="0"/>
        </w:numPr>
        <w:tabs>
          <w:tab w:val="left" w:pos="8647" w:leader="none"/>
        </w:tabs>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 xml:space="preserve">«___» ______________________ 20___ г. </w:t>
        <w:tab/>
        <w:t>м.п.</w:t>
      </w:r>
    </w:p>
    <w:p>
      <w:pPr>
        <w:pStyle w:val="Normal"/>
        <w:tabs>
          <w:tab w:val="left" w:pos="7655" w:leader="none"/>
        </w:tabs>
        <w:spacing w:lineRule="auto" w:line="276" w:before="0" w:after="0"/>
        <w:ind w:hanging="0"/>
        <w:contextualSpacing/>
        <w:jc w:val="right"/>
        <w:rPr/>
      </w:pPr>
      <w:r>
        <w:rPr>
          <w:rFonts w:eastAsia="Times New Roman" w:cs="Times New Roman" w:ascii="Times New Roman" w:hAnsi="Times New Roman"/>
          <w:sz w:val="24"/>
          <w:szCs w:val="24"/>
          <w:lang w:eastAsia="ru-RU"/>
        </w:rPr>
        <w:t>Приложение 2</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«Выдача разрешения на проведение земляных работ»</w:t>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right="8128" w:hanging="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ФОРМА</w:t>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23"/>
        <w:spacing w:lineRule="auto" w:line="276" w:before="0" w:after="0"/>
        <w:ind w:left="4760" w:hanging="0"/>
        <w:rPr/>
      </w:pPr>
      <w:r>
        <w:rPr>
          <w:rFonts w:eastAsia="Times New Roman" w:cs="Times New Roman"/>
          <w:color w:val="000000"/>
          <w:sz w:val="24"/>
          <w:szCs w:val="24"/>
        </w:rPr>
        <w:t>Главе Администрации Лакедемоновского сельского поселения Ростовской области</w:t>
      </w:r>
    </w:p>
    <w:p>
      <w:pPr>
        <w:pStyle w:val="23"/>
        <w:spacing w:lineRule="auto" w:line="276" w:before="0" w:after="0"/>
        <w:ind w:left="4760" w:hanging="0"/>
        <w:rPr>
          <w:sz w:val="24"/>
          <w:szCs w:val="24"/>
        </w:rPr>
      </w:pPr>
      <w:r>
        <w:rPr>
          <w:sz w:val="24"/>
          <w:szCs w:val="24"/>
        </w:rPr>
        <w:t>_________________________________________</w:t>
      </w:r>
    </w:p>
    <w:p>
      <w:pPr>
        <w:pStyle w:val="23"/>
        <w:spacing w:lineRule="auto" w:line="276" w:before="0" w:after="0"/>
        <w:ind w:left="4760" w:hanging="0"/>
        <w:jc w:val="center"/>
        <w:rPr>
          <w:i/>
          <w:i/>
          <w:iCs/>
        </w:rPr>
      </w:pPr>
      <w:r>
        <w:rPr>
          <w:i/>
          <w:iCs/>
        </w:rPr>
        <w:t>(Ф.И.О.)</w:t>
      </w:r>
    </w:p>
    <w:p>
      <w:pPr>
        <w:pStyle w:val="23"/>
        <w:spacing w:lineRule="auto" w:line="276" w:before="0" w:after="0"/>
        <w:rPr>
          <w:sz w:val="24"/>
          <w:szCs w:val="24"/>
        </w:rPr>
      </w:pPr>
      <w:r>
        <w:rPr>
          <w:sz w:val="24"/>
          <w:szCs w:val="24"/>
        </w:rPr>
      </w:r>
    </w:p>
    <w:tbl>
      <w:tblPr>
        <w:tblStyle w:val="a9"/>
        <w:tblW w:w="9678" w:type="dxa"/>
        <w:jc w:val="left"/>
        <w:tblInd w:w="0" w:type="dxa"/>
        <w:tblCellMar>
          <w:top w:w="0" w:type="dxa"/>
          <w:left w:w="108" w:type="dxa"/>
          <w:bottom w:w="0" w:type="dxa"/>
          <w:right w:w="108" w:type="dxa"/>
        </w:tblCellMar>
        <w:tblLook w:firstRow="1" w:noVBand="1" w:lastRow="0" w:firstColumn="1" w:lastColumn="0" w:noHBand="0" w:val="04a0"/>
      </w:tblPr>
      <w:tblGrid>
        <w:gridCol w:w="4970"/>
        <w:gridCol w:w="4707"/>
      </w:tblGrid>
      <w:tr>
        <w:trPr/>
        <w:tc>
          <w:tcPr>
            <w:tcW w:w="4970" w:type="dxa"/>
            <w:tcBorders/>
            <w:shd w:fill="auto" w:val="clear"/>
          </w:tcPr>
          <w:p>
            <w:pPr>
              <w:pStyle w:val="23"/>
              <w:spacing w:lineRule="auto" w:line="276" w:before="0" w:after="0"/>
              <w:jc w:val="center"/>
              <w:rPr>
                <w:sz w:val="24"/>
                <w:szCs w:val="24"/>
              </w:rPr>
            </w:pPr>
            <w:r>
              <w:rPr>
                <w:sz w:val="24"/>
                <w:szCs w:val="24"/>
              </w:rPr>
              <w:t>для физического лица</w:t>
            </w:r>
          </w:p>
        </w:tc>
        <w:tc>
          <w:tcPr>
            <w:tcW w:w="4707" w:type="dxa"/>
            <w:tcBorders/>
            <w:shd w:fill="auto" w:val="clear"/>
          </w:tcPr>
          <w:p>
            <w:pPr>
              <w:pStyle w:val="23"/>
              <w:spacing w:lineRule="auto" w:line="276" w:before="0" w:after="0"/>
              <w:jc w:val="center"/>
              <w:rPr>
                <w:sz w:val="24"/>
                <w:szCs w:val="24"/>
              </w:rPr>
            </w:pPr>
            <w:r>
              <w:rPr>
                <w:sz w:val="24"/>
                <w:szCs w:val="24"/>
              </w:rPr>
              <w:t>для юридического лица, индивидуального предпринимателя</w:t>
            </w:r>
          </w:p>
        </w:tc>
      </w:tr>
      <w:tr>
        <w:trPr/>
        <w:tc>
          <w:tcPr>
            <w:tcW w:w="4970" w:type="dxa"/>
            <w:tcBorders/>
            <w:shd w:fill="auto" w:val="clear"/>
          </w:tcPr>
          <w:p>
            <w:pPr>
              <w:pStyle w:val="23"/>
              <w:spacing w:lineRule="auto" w:line="276" w:before="0" w:after="0"/>
              <w:rPr>
                <w:sz w:val="24"/>
                <w:szCs w:val="24"/>
              </w:rPr>
            </w:pPr>
            <w:r>
              <w:rPr>
                <w:sz w:val="24"/>
                <w:szCs w:val="24"/>
              </w:rPr>
              <w:t>от _____________________________________</w:t>
            </w:r>
          </w:p>
          <w:p>
            <w:pPr>
              <w:pStyle w:val="23"/>
              <w:spacing w:lineRule="auto" w:line="276" w:before="0" w:after="0"/>
              <w:rPr>
                <w:sz w:val="24"/>
                <w:szCs w:val="24"/>
              </w:rPr>
            </w:pPr>
            <w:r>
              <w:rPr>
                <w:sz w:val="24"/>
                <w:szCs w:val="24"/>
              </w:rPr>
              <w:t>проживающего(ей) по адресу: 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почтовый адрес: _________________________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документ, удостоверяющий личность</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серии __________ номер _________________</w:t>
            </w:r>
          </w:p>
          <w:p>
            <w:pPr>
              <w:pStyle w:val="23"/>
              <w:spacing w:lineRule="auto" w:line="276" w:before="0" w:after="0"/>
              <w:rPr>
                <w:sz w:val="24"/>
                <w:szCs w:val="24"/>
              </w:rPr>
            </w:pPr>
            <w:r>
              <w:rPr>
                <w:sz w:val="24"/>
                <w:szCs w:val="24"/>
              </w:rPr>
              <w:t>выдан _________________________________</w:t>
            </w:r>
          </w:p>
          <w:p>
            <w:pPr>
              <w:pStyle w:val="23"/>
              <w:spacing w:lineRule="auto" w:line="276" w:before="0" w:after="0"/>
              <w:rPr>
                <w:sz w:val="24"/>
                <w:szCs w:val="24"/>
              </w:rPr>
            </w:pPr>
            <w:r>
              <w:rPr>
                <w:sz w:val="24"/>
                <w:szCs w:val="24"/>
              </w:rPr>
              <w:t>__________________________ ___________г.</w:t>
            </w:r>
          </w:p>
          <w:p>
            <w:pPr>
              <w:pStyle w:val="23"/>
              <w:spacing w:lineRule="auto" w:line="276" w:before="0" w:after="0"/>
              <w:rPr>
                <w:sz w:val="24"/>
                <w:szCs w:val="24"/>
              </w:rPr>
            </w:pPr>
            <w:r>
              <w:rPr>
                <w:sz w:val="24"/>
                <w:szCs w:val="24"/>
              </w:rPr>
              <w:t>тел.: __________________________________</w:t>
            </w:r>
          </w:p>
          <w:p>
            <w:pPr>
              <w:pStyle w:val="23"/>
              <w:spacing w:lineRule="auto" w:line="276" w:before="0" w:after="0"/>
              <w:rPr>
                <w:sz w:val="24"/>
                <w:szCs w:val="24"/>
              </w:rPr>
            </w:pPr>
            <w:r>
              <w:rPr>
                <w:sz w:val="24"/>
                <w:szCs w:val="24"/>
              </w:rPr>
              <w:t>действующего на основании ______________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в интересах _____________________________</w:t>
            </w:r>
          </w:p>
          <w:p>
            <w:pPr>
              <w:pStyle w:val="23"/>
              <w:spacing w:lineRule="auto" w:line="276" w:before="0" w:after="0"/>
              <w:rPr>
                <w:sz w:val="24"/>
                <w:szCs w:val="24"/>
              </w:rPr>
            </w:pPr>
            <w:r>
              <w:rPr>
                <w:sz w:val="24"/>
                <w:szCs w:val="24"/>
              </w:rPr>
              <w:t>проживающего (расположенного) по адресу:</w:t>
            </w:r>
          </w:p>
          <w:p>
            <w:pPr>
              <w:pStyle w:val="23"/>
              <w:spacing w:lineRule="auto" w:line="276" w:before="0" w:after="0"/>
              <w:rPr>
                <w:sz w:val="24"/>
                <w:szCs w:val="24"/>
              </w:rPr>
            </w:pPr>
            <w:r>
              <w:rPr>
                <w:sz w:val="24"/>
                <w:szCs w:val="24"/>
              </w:rPr>
              <w:t>______________________________________</w:t>
            </w:r>
          </w:p>
        </w:tc>
        <w:tc>
          <w:tcPr>
            <w:tcW w:w="4707" w:type="dxa"/>
            <w:tcBorders/>
            <w:shd w:fill="auto" w:val="clear"/>
          </w:tcPr>
          <w:p>
            <w:pPr>
              <w:pStyle w:val="23"/>
              <w:spacing w:lineRule="auto" w:line="276" w:before="0" w:after="0"/>
              <w:rPr>
                <w:sz w:val="24"/>
                <w:szCs w:val="24"/>
              </w:rPr>
            </w:pPr>
            <w:r>
              <w:rPr>
                <w:sz w:val="24"/>
                <w:szCs w:val="24"/>
              </w:rPr>
              <w:t>от ___________________________________</w:t>
            </w:r>
          </w:p>
          <w:p>
            <w:pPr>
              <w:pStyle w:val="23"/>
              <w:spacing w:lineRule="auto" w:line="276" w:before="0" w:after="0"/>
              <w:rPr>
                <w:sz w:val="24"/>
                <w:szCs w:val="24"/>
              </w:rPr>
            </w:pPr>
            <w:r>
              <w:rPr>
                <w:sz w:val="24"/>
                <w:szCs w:val="24"/>
              </w:rPr>
              <w:t>ОГРН _______________________________</w:t>
            </w:r>
          </w:p>
          <w:p>
            <w:pPr>
              <w:pStyle w:val="23"/>
              <w:spacing w:lineRule="auto" w:line="276" w:before="0" w:after="0"/>
              <w:rPr>
                <w:sz w:val="24"/>
                <w:szCs w:val="24"/>
              </w:rPr>
            </w:pPr>
            <w:r>
              <w:rPr>
                <w:sz w:val="24"/>
                <w:szCs w:val="24"/>
              </w:rPr>
              <w:t>ОГРНИП ____________________________</w:t>
            </w:r>
          </w:p>
          <w:p>
            <w:pPr>
              <w:pStyle w:val="23"/>
              <w:spacing w:lineRule="auto" w:line="276" w:before="0" w:after="0"/>
              <w:rPr>
                <w:sz w:val="24"/>
                <w:szCs w:val="24"/>
              </w:rPr>
            </w:pPr>
            <w:r>
              <w:rPr>
                <w:sz w:val="24"/>
                <w:szCs w:val="24"/>
              </w:rPr>
              <w:t>ИНН ________________________________</w:t>
            </w:r>
          </w:p>
          <w:p>
            <w:pPr>
              <w:pStyle w:val="23"/>
              <w:spacing w:lineRule="auto" w:line="276" w:before="0" w:after="0"/>
              <w:rPr>
                <w:sz w:val="24"/>
                <w:szCs w:val="24"/>
              </w:rPr>
            </w:pPr>
            <w:r>
              <w:rPr>
                <w:sz w:val="24"/>
                <w:szCs w:val="24"/>
              </w:rPr>
              <w:t>адрес регистрации 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почтовый адрес _______________________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в лице _______________________________</w:t>
            </w:r>
          </w:p>
          <w:p>
            <w:pPr>
              <w:pStyle w:val="23"/>
              <w:spacing w:lineRule="auto" w:line="276" w:before="0" w:after="0"/>
              <w:rPr>
                <w:sz w:val="24"/>
                <w:szCs w:val="24"/>
              </w:rPr>
            </w:pPr>
            <w:r>
              <w:rPr>
                <w:sz w:val="24"/>
                <w:szCs w:val="24"/>
              </w:rPr>
              <w:t>проживающего(ей) по адресу: 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действующего(ей) на основании 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_____________________________________</w:t>
            </w:r>
          </w:p>
        </w:tc>
      </w:tr>
    </w:tbl>
    <w:p>
      <w:pPr>
        <w:pStyle w:val="23"/>
        <w:spacing w:lineRule="auto" w:line="276" w:before="0" w:after="0"/>
        <w:rPr>
          <w:sz w:val="26"/>
          <w:szCs w:val="26"/>
        </w:rPr>
      </w:pPr>
      <w:r>
        <w:rPr>
          <w:sz w:val="26"/>
          <w:szCs w:val="26"/>
        </w:rPr>
      </w:r>
    </w:p>
    <w:p>
      <w:pPr>
        <w:pStyle w:val="23"/>
        <w:spacing w:before="0" w:after="0"/>
        <w:jc w:val="center"/>
        <w:rPr>
          <w:rFonts w:eastAsia="Times New Roman" w:cs="Times New Roman"/>
          <w:b/>
          <w:b/>
          <w:bCs/>
          <w:color w:val="000000" w:themeColor="text1"/>
          <w:sz w:val="26"/>
          <w:szCs w:val="26"/>
        </w:rPr>
      </w:pPr>
      <w:r>
        <w:rPr>
          <w:rFonts w:eastAsia="Times New Roman" w:cs="Times New Roman"/>
          <w:b/>
          <w:bCs/>
          <w:color w:val="000000" w:themeColor="text1"/>
          <w:sz w:val="26"/>
          <w:szCs w:val="26"/>
        </w:rPr>
        <w:t>ЗАЯВЛЕНИЕ</w:t>
      </w:r>
    </w:p>
    <w:p>
      <w:pPr>
        <w:pStyle w:val="23"/>
        <w:spacing w:lineRule="auto" w:line="276" w:before="0" w:after="0"/>
        <w:jc w:val="center"/>
        <w:rPr>
          <w:color w:val="000000" w:themeColor="text1"/>
          <w:sz w:val="26"/>
          <w:szCs w:val="26"/>
        </w:rPr>
      </w:pPr>
      <w:r>
        <w:rPr>
          <w:color w:val="000000" w:themeColor="text1"/>
          <w:sz w:val="26"/>
          <w:szCs w:val="26"/>
        </w:rPr>
        <w:t>о выдаче разрешения на проведение земляных работ</w:t>
      </w:r>
    </w:p>
    <w:p>
      <w:pPr>
        <w:pStyle w:val="23"/>
        <w:spacing w:lineRule="auto" w:line="276" w:before="0" w:after="0"/>
        <w:jc w:val="center"/>
        <w:rPr/>
      </w:pPr>
      <w:r>
        <w:rPr>
          <w:color w:val="000000" w:themeColor="text1"/>
          <w:sz w:val="26"/>
          <w:szCs w:val="26"/>
        </w:rPr>
        <w:t>на территории Лакедемоновского сельского поселения</w:t>
      </w:r>
    </w:p>
    <w:p>
      <w:pPr>
        <w:pStyle w:val="23"/>
        <w:spacing w:lineRule="auto" w:line="276" w:before="0" w:after="0"/>
        <w:ind w:firstLine="709"/>
        <w:jc w:val="both"/>
        <w:rPr>
          <w:color w:val="000000" w:themeColor="text1"/>
          <w:sz w:val="26"/>
          <w:szCs w:val="26"/>
        </w:rPr>
      </w:pPr>
      <w:r>
        <w:rPr>
          <w:color w:val="000000" w:themeColor="text1"/>
          <w:sz w:val="26"/>
          <w:szCs w:val="26"/>
        </w:rPr>
      </w:r>
    </w:p>
    <w:p>
      <w:pPr>
        <w:pStyle w:val="23"/>
        <w:spacing w:lineRule="auto" w:line="276" w:before="0" w:after="0"/>
        <w:ind w:firstLine="709"/>
        <w:jc w:val="both"/>
        <w:rPr>
          <w:color w:val="000000" w:themeColor="text1"/>
          <w:sz w:val="26"/>
          <w:szCs w:val="26"/>
        </w:rPr>
      </w:pPr>
      <w:r>
        <w:rPr>
          <w:color w:val="000000" w:themeColor="text1"/>
          <w:sz w:val="26"/>
          <w:szCs w:val="26"/>
        </w:rPr>
        <w:t>Прошу выдать разрешение на проведение земляных работ по адресу (местоположению): _________________________________________________________</w:t>
      </w:r>
    </w:p>
    <w:p>
      <w:pPr>
        <w:pStyle w:val="23"/>
        <w:spacing w:lineRule="auto" w:line="276" w:before="0" w:after="0"/>
        <w:jc w:val="both"/>
        <w:rPr>
          <w:color w:val="000000" w:themeColor="text1"/>
          <w:sz w:val="26"/>
          <w:szCs w:val="26"/>
        </w:rPr>
      </w:pPr>
      <w:r>
        <w:rPr>
          <w:color w:val="000000" w:themeColor="text1"/>
          <w:sz w:val="26"/>
          <w:szCs w:val="26"/>
        </w:rPr>
        <w:t>__________________________________________________________________________</w:t>
      </w:r>
    </w:p>
    <w:p>
      <w:pPr>
        <w:pStyle w:val="23"/>
        <w:spacing w:lineRule="auto" w:line="276" w:before="0" w:after="0"/>
        <w:ind w:firstLine="709"/>
        <w:jc w:val="center"/>
        <w:rPr>
          <w:i/>
          <w:i/>
          <w:iCs/>
          <w:color w:val="000000" w:themeColor="text1"/>
          <w:sz w:val="24"/>
          <w:szCs w:val="24"/>
        </w:rPr>
      </w:pPr>
      <w:r>
        <w:rPr>
          <w:i/>
          <w:iCs/>
          <w:color w:val="000000" w:themeColor="text1"/>
          <w:sz w:val="24"/>
          <w:szCs w:val="24"/>
        </w:rPr>
        <w:t>(адрес, местоположение)</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center"/>
        <w:outlineLvl w:val="0"/>
        <w:rPr>
          <w:rFonts w:ascii="Times New Roman" w:hAnsi="Times New Roman" w:cs="Times New Roman"/>
          <w:sz w:val="26"/>
          <w:szCs w:val="26"/>
        </w:rPr>
      </w:pPr>
      <w:r>
        <w:rPr>
          <w:rFonts w:cs="Times New Roman" w:ascii="Times New Roman" w:hAnsi="Times New Roman"/>
          <w:sz w:val="26"/>
          <w:szCs w:val="26"/>
        </w:rPr>
        <w:t>для линейных объектов:</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адрес (местоположение) начала земляных работ 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адрес (местоположение) окончания земляных работ 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center"/>
        <w:outlineLvl w:val="0"/>
        <w:rPr>
          <w:rFonts w:ascii="Times New Roman" w:hAnsi="Times New Roman" w:cs="Times New Roman"/>
          <w:sz w:val="26"/>
          <w:szCs w:val="26"/>
        </w:rPr>
      </w:pPr>
      <w:r>
        <w:rPr>
          <w:rFonts w:cs="Times New Roman" w:ascii="Times New Roman" w:hAnsi="Times New Roman"/>
          <w:sz w:val="26"/>
          <w:szCs w:val="26"/>
        </w:rPr>
      </w:r>
    </w:p>
    <w:p>
      <w:pPr>
        <w:pStyle w:val="23"/>
        <w:spacing w:lineRule="auto" w:line="276" w:before="0" w:after="0"/>
        <w:jc w:val="both"/>
        <w:rPr>
          <w:color w:val="000000" w:themeColor="text1"/>
          <w:sz w:val="26"/>
          <w:szCs w:val="26"/>
        </w:rPr>
      </w:pPr>
      <w:r>
        <w:rPr>
          <w:color w:val="000000" w:themeColor="text1"/>
          <w:sz w:val="26"/>
          <w:szCs w:val="26"/>
        </w:rPr>
        <w:t>в период с «___» __________________ 20___ года по «___» ________________ 20___ года в связи с______________________________________________________________.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(наименование проводимых работ)</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 xml:space="preserve">Лицо, ответственное за производство земляных работ (для юридических лиц) </w:t>
        <w:br/>
        <w:t>__________________________________________________________________________.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Вид земляных работ _______________________________________________________.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(разработка, перемещение и (или) отсыпка грунта)</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Перечень земляных работ ____________________________________________________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Объем земляных работ ______________________________________________________.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Условия проведения земляных работ 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(используемые машины и механизмы, техника)</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Способ прокладки и переустройства подземных сооружений 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(при наличии, открытый или закрытый)</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Сроки восстановления нарушенных объектов (элементов) благоустройства в зоне проведения земляных работ _________________________________________________.</w:t>
      </w:r>
    </w:p>
    <w:p>
      <w:pPr>
        <w:pStyle w:val="Normal"/>
        <w:numPr>
          <w:ilvl w:val="0"/>
          <w:numId w:val="0"/>
        </w:numPr>
        <w:spacing w:lineRule="auto" w:line="276" w:before="0" w:after="0"/>
        <w:ind w:firstLine="709"/>
        <w:jc w:val="both"/>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76" w:before="0" w:after="0"/>
        <w:ind w:firstLine="709"/>
        <w:jc w:val="both"/>
        <w:outlineLvl w:val="0"/>
        <w:rPr>
          <w:rFonts w:ascii="Times New Roman" w:hAnsi="Times New Roman" w:cs="Times New Roman"/>
          <w:sz w:val="26"/>
          <w:szCs w:val="26"/>
        </w:rPr>
      </w:pPr>
      <w:r>
        <w:rPr>
          <w:rFonts w:cs="Times New Roman" w:ascii="Times New Roman" w:hAnsi="Times New Roman"/>
          <w:sz w:val="26"/>
          <w:szCs w:val="26"/>
        </w:rPr>
        <w:t>С действующими строительными нормами и правилами, Правилами благоустройства территории Камышевского сельского поселения и иными нормативными документами, регулирующими производство земляных работ, ознакомлен(а). За невыполнение обязательств по настоящему разрешению я несу ответственность в установленном действующим законодательством порядке. Восстановление нарушенных объектов (элементов) благоустройства гарантирую.</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Документы, прилагаемые к заявлению:</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1)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2)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3)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4)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5)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6)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7) _____________________________________________________________________________.</w:t>
      </w:r>
    </w:p>
    <w:p>
      <w:pPr>
        <w:pStyle w:val="23"/>
        <w:spacing w:before="0" w:after="0"/>
        <w:ind w:firstLine="709"/>
        <w:jc w:val="both"/>
        <w:rPr>
          <w:color w:val="000000" w:themeColor="text1"/>
          <w:sz w:val="26"/>
          <w:szCs w:val="26"/>
        </w:rPr>
      </w:pPr>
      <w:r>
        <w:rPr>
          <w:color w:val="000000" w:themeColor="text1"/>
          <w:sz w:val="26"/>
          <w:szCs w:val="26"/>
        </w:rPr>
      </w:r>
    </w:p>
    <w:p>
      <w:pPr>
        <w:pStyle w:val="23"/>
        <w:spacing w:before="0" w:after="0"/>
        <w:ind w:firstLine="709"/>
        <w:jc w:val="both"/>
        <w:rPr>
          <w:color w:val="000000" w:themeColor="text1"/>
          <w:sz w:val="26"/>
          <w:szCs w:val="26"/>
        </w:rPr>
      </w:pPr>
      <w:r>
        <w:rPr>
          <w:color w:val="000000" w:themeColor="text1"/>
          <w:sz w:val="26"/>
          <w:szCs w:val="26"/>
        </w:rPr>
        <w:t>Результат предоставления муниципальной услуги прошу предоставить следующим способом:</w:t>
      </w:r>
    </w:p>
    <w:p>
      <w:pPr>
        <w:pStyle w:val="23"/>
        <w:spacing w:before="0" w:after="0"/>
        <w:ind w:firstLine="709"/>
        <w:jc w:val="both"/>
        <w:rPr>
          <w:color w:val="000000" w:themeColor="text1"/>
          <w:sz w:val="26"/>
          <w:szCs w:val="26"/>
        </w:rPr>
      </w:pPr>
      <w:r>
        <w:rPr>
          <w:color w:val="000000" w:themeColor="text1"/>
          <w:sz w:val="26"/>
          <w:szCs w:val="26"/>
        </w:rPr>
      </w:r>
    </w:p>
    <w:tbl>
      <w:tblPr>
        <w:tblStyle w:val="a9"/>
        <w:tblW w:w="9641" w:type="dxa"/>
        <w:jc w:val="left"/>
        <w:tblInd w:w="0" w:type="dxa"/>
        <w:tblCellMar>
          <w:top w:w="0" w:type="dxa"/>
          <w:left w:w="108" w:type="dxa"/>
          <w:bottom w:w="0" w:type="dxa"/>
          <w:right w:w="108" w:type="dxa"/>
        </w:tblCellMar>
        <w:tblLook w:firstRow="1" w:noVBand="1" w:lastRow="0" w:firstColumn="1" w:lastColumn="0" w:noHBand="0" w:val="04a0"/>
      </w:tblPr>
      <w:tblGrid>
        <w:gridCol w:w="476"/>
        <w:gridCol w:w="2343"/>
        <w:gridCol w:w="477"/>
        <w:gridCol w:w="3037"/>
        <w:gridCol w:w="476"/>
        <w:gridCol w:w="2825"/>
        <w:gridCol w:w="6"/>
      </w:tblGrid>
      <w:tr>
        <w:trPr/>
        <w:tc>
          <w:tcPr>
            <w:tcW w:w="476" w:type="dxa"/>
            <w:tcBorders/>
            <w:shd w:fill="auto" w:val="clear"/>
          </w:tcPr>
          <w:p>
            <w:pPr>
              <w:pStyle w:val="23"/>
              <w:spacing w:lineRule="auto" w:line="240" w:before="0" w:after="0"/>
              <w:jc w:val="both"/>
              <w:rPr>
                <w:color w:val="000000" w:themeColor="text1"/>
                <w:sz w:val="26"/>
                <w:szCs w:val="26"/>
              </w:rPr>
            </w:pPr>
            <w:r>
              <w:rPr>
                <w:color w:val="000000" w:themeColor="text1"/>
                <w:sz w:val="26"/>
                <w:szCs w:val="26"/>
              </w:rPr>
              <w:t>__</w:t>
            </w:r>
          </w:p>
        </w:tc>
        <w:tc>
          <w:tcPr>
            <w:tcW w:w="9164" w:type="dxa"/>
            <w:gridSpan w:val="6"/>
            <w:tcBorders/>
            <w:shd w:fill="auto" w:val="clear"/>
          </w:tcPr>
          <w:p>
            <w:pPr>
              <w:pStyle w:val="23"/>
              <w:spacing w:lineRule="auto" w:line="240" w:before="0" w:after="0"/>
              <w:ind w:right="-3634" w:hanging="0"/>
              <w:jc w:val="both"/>
              <w:rPr>
                <w:color w:val="000000" w:themeColor="text1"/>
                <w:sz w:val="26"/>
                <w:szCs w:val="26"/>
              </w:rPr>
            </w:pPr>
            <w:r>
              <w:rPr>
                <w:color w:val="000000" w:themeColor="text1"/>
                <w:sz w:val="26"/>
                <w:szCs w:val="26"/>
              </w:rPr>
              <w:t>направить почтовым отправлением по адресу ____________________________________</w:t>
            </w:r>
          </w:p>
        </w:tc>
      </w:tr>
      <w:tr>
        <w:trPr/>
        <w:tc>
          <w:tcPr>
            <w:tcW w:w="476" w:type="dxa"/>
            <w:tcBorders>
              <w:left w:val="nil"/>
              <w:right w:val="nil"/>
              <w:insideV w:val="nil"/>
            </w:tcBorders>
            <w:shd w:fill="auto" w:val="clear"/>
          </w:tcPr>
          <w:p>
            <w:pPr>
              <w:pStyle w:val="23"/>
              <w:spacing w:lineRule="auto" w:line="240" w:before="0" w:after="0"/>
              <w:jc w:val="both"/>
              <w:rPr>
                <w:color w:val="000000" w:themeColor="text1"/>
                <w:sz w:val="26"/>
                <w:szCs w:val="26"/>
              </w:rPr>
            </w:pPr>
            <w:r>
              <w:rPr>
                <w:color w:val="000000" w:themeColor="text1"/>
                <w:sz w:val="26"/>
                <w:szCs w:val="26"/>
              </w:rPr>
            </w:r>
          </w:p>
        </w:tc>
        <w:tc>
          <w:tcPr>
            <w:tcW w:w="9164" w:type="dxa"/>
            <w:gridSpan w:val="6"/>
            <w:tcBorders>
              <w:left w:val="nil"/>
              <w:right w:val="nil"/>
              <w:insideV w:val="nil"/>
            </w:tcBorders>
            <w:shd w:fill="auto" w:val="clear"/>
          </w:tcPr>
          <w:p>
            <w:pPr>
              <w:pStyle w:val="23"/>
              <w:spacing w:lineRule="auto" w:line="240" w:before="0" w:after="0"/>
              <w:ind w:right="-3634" w:hanging="0"/>
              <w:jc w:val="both"/>
              <w:rPr>
                <w:color w:val="000000" w:themeColor="text1"/>
                <w:sz w:val="26"/>
                <w:szCs w:val="26"/>
              </w:rPr>
            </w:pPr>
            <w:r>
              <w:rPr>
                <w:color w:val="000000" w:themeColor="text1"/>
                <w:sz w:val="26"/>
                <w:szCs w:val="26"/>
              </w:rPr>
            </w:r>
          </w:p>
        </w:tc>
      </w:tr>
      <w:tr>
        <w:trPr/>
        <w:tc>
          <w:tcPr>
            <w:tcW w:w="476" w:type="dxa"/>
            <w:tcBorders/>
            <w:shd w:fill="auto" w:val="clear"/>
          </w:tcPr>
          <w:p>
            <w:pPr>
              <w:pStyle w:val="23"/>
              <w:spacing w:lineRule="auto" w:line="240" w:before="0" w:after="0"/>
              <w:jc w:val="both"/>
              <w:rPr>
                <w:color w:val="000000" w:themeColor="text1"/>
                <w:sz w:val="26"/>
                <w:szCs w:val="26"/>
              </w:rPr>
            </w:pPr>
            <w:r>
              <w:rPr>
                <w:color w:val="000000" w:themeColor="text1"/>
                <w:sz w:val="26"/>
                <w:szCs w:val="26"/>
              </w:rPr>
            </w:r>
          </w:p>
          <w:p>
            <w:pPr>
              <w:pStyle w:val="23"/>
              <w:spacing w:lineRule="auto" w:line="240" w:before="0" w:after="0"/>
              <w:jc w:val="both"/>
              <w:rPr>
                <w:color w:val="000000" w:themeColor="text1"/>
                <w:sz w:val="26"/>
                <w:szCs w:val="26"/>
              </w:rPr>
            </w:pPr>
            <w:r>
              <w:rPr>
                <w:color w:val="000000" w:themeColor="text1"/>
                <w:sz w:val="26"/>
                <w:szCs w:val="26"/>
              </w:rPr>
              <w:t>__</w:t>
            </w:r>
          </w:p>
        </w:tc>
        <w:tc>
          <w:tcPr>
            <w:tcW w:w="2343" w:type="dxa"/>
            <w:tcBorders>
              <w:top w:val="nil"/>
            </w:tcBorders>
            <w:shd w:fill="auto" w:val="clear"/>
          </w:tcPr>
          <w:p>
            <w:pPr>
              <w:pStyle w:val="23"/>
              <w:spacing w:lineRule="auto" w:line="240" w:before="0" w:after="0"/>
              <w:jc w:val="both"/>
              <w:rPr>
                <w:color w:val="000000" w:themeColor="text1"/>
                <w:sz w:val="26"/>
                <w:szCs w:val="26"/>
              </w:rPr>
            </w:pPr>
            <w:r>
              <w:rPr>
                <w:color w:val="000000" w:themeColor="text1"/>
                <w:sz w:val="26"/>
                <w:szCs w:val="26"/>
              </w:rPr>
              <w:t>выдать при личном обращении:</w:t>
            </w:r>
          </w:p>
        </w:tc>
        <w:tc>
          <w:tcPr>
            <w:tcW w:w="477" w:type="dxa"/>
            <w:tcBorders/>
            <w:shd w:fill="auto" w:val="clear"/>
          </w:tcPr>
          <w:p>
            <w:pPr>
              <w:pStyle w:val="23"/>
              <w:spacing w:lineRule="auto" w:line="240" w:before="0" w:after="0"/>
              <w:jc w:val="both"/>
              <w:rPr>
                <w:color w:val="000000" w:themeColor="text1"/>
                <w:sz w:val="26"/>
                <w:szCs w:val="26"/>
              </w:rPr>
            </w:pPr>
            <w:r>
              <w:rPr>
                <w:color w:val="000000" w:themeColor="text1"/>
                <w:sz w:val="26"/>
                <w:szCs w:val="26"/>
              </w:rPr>
            </w:r>
          </w:p>
          <w:p>
            <w:pPr>
              <w:pStyle w:val="23"/>
              <w:spacing w:lineRule="auto" w:line="240" w:before="0" w:after="0"/>
              <w:jc w:val="both"/>
              <w:rPr>
                <w:color w:val="000000" w:themeColor="text1"/>
                <w:sz w:val="26"/>
                <w:szCs w:val="26"/>
              </w:rPr>
            </w:pPr>
            <w:r>
              <w:rPr>
                <w:color w:val="000000" w:themeColor="text1"/>
                <w:sz w:val="26"/>
                <w:szCs w:val="26"/>
              </w:rPr>
              <w:t>__</w:t>
            </w:r>
          </w:p>
        </w:tc>
        <w:tc>
          <w:tcPr>
            <w:tcW w:w="3037" w:type="dxa"/>
            <w:tcBorders>
              <w:top w:val="nil"/>
            </w:tcBorders>
            <w:shd w:fill="auto" w:val="clear"/>
          </w:tcPr>
          <w:p>
            <w:pPr>
              <w:pStyle w:val="23"/>
              <w:spacing w:lineRule="auto" w:line="240" w:before="0" w:after="0"/>
              <w:jc w:val="both"/>
              <w:rPr>
                <w:color w:val="000000" w:themeColor="text1"/>
                <w:sz w:val="26"/>
                <w:szCs w:val="26"/>
              </w:rPr>
            </w:pPr>
            <w:r>
              <w:rPr>
                <w:color w:val="000000" w:themeColor="text1"/>
                <w:sz w:val="26"/>
                <w:szCs w:val="26"/>
              </w:rPr>
              <w:t>в Администрации Камышевского сельского поселения</w:t>
            </w:r>
          </w:p>
        </w:tc>
        <w:tc>
          <w:tcPr>
            <w:tcW w:w="476" w:type="dxa"/>
            <w:tcBorders/>
            <w:shd w:fill="auto" w:val="clear"/>
          </w:tcPr>
          <w:p>
            <w:pPr>
              <w:pStyle w:val="23"/>
              <w:spacing w:lineRule="auto" w:line="240" w:before="0" w:after="0"/>
              <w:jc w:val="both"/>
              <w:rPr>
                <w:color w:val="000000" w:themeColor="text1"/>
                <w:sz w:val="26"/>
                <w:szCs w:val="26"/>
              </w:rPr>
            </w:pPr>
            <w:r>
              <w:rPr>
                <w:color w:val="000000" w:themeColor="text1"/>
                <w:sz w:val="26"/>
                <w:szCs w:val="26"/>
              </w:rPr>
            </w:r>
          </w:p>
          <w:p>
            <w:pPr>
              <w:pStyle w:val="23"/>
              <w:spacing w:lineRule="auto" w:line="240" w:before="0" w:after="0"/>
              <w:jc w:val="both"/>
              <w:rPr>
                <w:color w:val="000000" w:themeColor="text1"/>
                <w:sz w:val="26"/>
                <w:szCs w:val="26"/>
              </w:rPr>
            </w:pPr>
            <w:r>
              <w:rPr>
                <w:color w:val="000000" w:themeColor="text1"/>
                <w:sz w:val="26"/>
                <w:szCs w:val="26"/>
              </w:rPr>
              <w:t>__</w:t>
            </w:r>
          </w:p>
        </w:tc>
        <w:tc>
          <w:tcPr>
            <w:tcW w:w="2825" w:type="dxa"/>
            <w:tcBorders>
              <w:top w:val="nil"/>
            </w:tcBorders>
            <w:shd w:fill="auto" w:val="clear"/>
          </w:tcPr>
          <w:p>
            <w:pPr>
              <w:pStyle w:val="23"/>
              <w:spacing w:lineRule="auto" w:line="240" w:before="0" w:after="0"/>
              <w:jc w:val="both"/>
              <w:rPr>
                <w:color w:val="000000" w:themeColor="text1"/>
                <w:sz w:val="26"/>
                <w:szCs w:val="26"/>
              </w:rPr>
            </w:pPr>
            <w:r>
              <w:rPr>
                <w:color w:val="000000" w:themeColor="text1"/>
                <w:sz w:val="26"/>
                <w:szCs w:val="26"/>
              </w:rPr>
              <w:t>в многофункциональном центре</w:t>
            </w:r>
          </w:p>
        </w:tc>
        <w:tc>
          <w:tcPr>
            <w:tcW w:w="6" w:type="dxa"/>
            <w:tcBorders>
              <w:top w:val="nil"/>
              <w:left w:val="nil"/>
              <w:bottom w:val="nil"/>
              <w:right w:val="nil"/>
              <w:insideH w:val="nil"/>
              <w:insideV w:val="nil"/>
            </w:tcBorders>
            <w:shd w:fill="auto" w:val="clear"/>
          </w:tcPr>
          <w:p>
            <w:pPr>
              <w:pStyle w:val="Normal"/>
              <w:spacing w:lineRule="auto" w:line="240" w:before="0" w:after="160"/>
              <w:rPr/>
            </w:pPr>
            <w:r>
              <w:rPr/>
            </w:r>
          </w:p>
        </w:tc>
      </w:tr>
    </w:tbl>
    <w:p>
      <w:pPr>
        <w:pStyle w:val="23"/>
        <w:spacing w:before="0" w:after="0"/>
        <w:ind w:firstLine="709"/>
        <w:jc w:val="center"/>
        <w:rPr>
          <w:i/>
          <w:i/>
          <w:iCs/>
          <w:color w:val="000000" w:themeColor="text1"/>
        </w:rPr>
      </w:pPr>
      <w:r>
        <w:rPr>
          <w:i/>
          <w:iCs/>
          <w:color w:val="000000" w:themeColor="text1"/>
        </w:rPr>
        <w:t>(нужное отметить)</w:t>
      </w:r>
    </w:p>
    <w:p>
      <w:pPr>
        <w:pStyle w:val="Normal"/>
        <w:spacing w:lineRule="auto" w:line="276" w:before="0" w:after="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Дата «____» ___________20__ г.</w:t>
      </w:r>
    </w:p>
    <w:p>
      <w:pPr>
        <w:pStyle w:val="23"/>
        <w:spacing w:before="0" w:after="0"/>
        <w:rPr>
          <w:i/>
          <w:i/>
          <w:iCs/>
          <w:color w:val="000000" w:themeColor="text1"/>
        </w:rPr>
      </w:pPr>
      <w:r>
        <w:rPr>
          <w:i/>
          <w:iCs/>
          <w:color w:val="000000" w:themeColor="text1"/>
        </w:rPr>
        <mc:AlternateContent>
          <mc:Choice Requires="wps">
            <w:drawing>
              <wp:anchor behindDoc="0" distT="95250" distB="0" distL="0" distR="0" simplePos="0" locked="0" layoutInCell="1" allowOverlap="1" relativeHeight="2" wp14:anchorId="3C89A8A7">
                <wp:simplePos x="0" y="0"/>
                <wp:positionH relativeFrom="page">
                  <wp:posOffset>1080135</wp:posOffset>
                </wp:positionH>
                <wp:positionV relativeFrom="paragraph">
                  <wp:posOffset>259715</wp:posOffset>
                </wp:positionV>
                <wp:extent cx="1998980" cy="270510"/>
                <wp:effectExtent l="0" t="0" r="0" b="0"/>
                <wp:wrapTopAndBottom/>
                <wp:docPr id="1" name="Shape 23"/>
                <a:graphic xmlns:a="http://schemas.openxmlformats.org/drawingml/2006/main">
                  <a:graphicData uri="http://schemas.microsoft.com/office/word/2010/wordprocessingShape">
                    <wps:wsp>
                      <wps:cNvSpPr/>
                      <wps:spPr>
                        <a:xfrm>
                          <a:off x="0" y="0"/>
                          <a:ext cx="1998360" cy="270000"/>
                        </a:xfrm>
                        <a:prstGeom prst="rect">
                          <a:avLst/>
                        </a:prstGeom>
                        <a:noFill/>
                        <a:ln>
                          <a:noFill/>
                        </a:ln>
                      </wps:spPr>
                      <wps:style>
                        <a:lnRef idx="0"/>
                        <a:fillRef idx="0"/>
                        <a:effectRef idx="0"/>
                        <a:fontRef idx="minor"/>
                      </wps:style>
                      <wps:txb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i w:val="false"/>
                                <w:iCs w:val="false"/>
                                <w:color w:val="000000"/>
                                <w:sz w:val="17"/>
                                <w:szCs w:val="17"/>
                              </w:rPr>
                              <w:t>(подпись заявителя)</w:t>
                            </w:r>
                          </w:p>
                        </w:txbxContent>
                      </wps:txbx>
                      <wps:bodyPr lIns="0" rIns="0" tIns="0" bIns="0">
                        <a:noAutofit/>
                      </wps:bodyPr>
                    </wps:wsp>
                  </a:graphicData>
                </a:graphic>
              </wp:anchor>
            </w:drawing>
          </mc:Choice>
          <mc:Fallback>
            <w:pict>
              <v:rect id="shape_0" ID="Shape 23" stroked="f" style="position:absolute;margin-left:85.05pt;margin-top:20.45pt;width:157.3pt;height:21.2pt;mso-position-horizontal-relative:page" wp14:anchorId="3C89A8A7">
                <w10:wrap type="square"/>
                <v:fill o:detectmouseclick="t" on="false"/>
                <v:stroke color="#3465a4" joinstyle="round" endcap="flat"/>
                <v:textbo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i w:val="false"/>
                          <w:iCs w:val="false"/>
                          <w:color w:val="000000"/>
                          <w:sz w:val="17"/>
                          <w:szCs w:val="17"/>
                        </w:rPr>
                        <w:t>(подпись заявителя)</w:t>
                      </w:r>
                    </w:p>
                  </w:txbxContent>
                </v:textbox>
              </v:rect>
            </w:pict>
          </mc:Fallback>
        </mc:AlternateContent>
        <mc:AlternateContent>
          <mc:Choice Requires="wps">
            <w:drawing>
              <wp:anchor behindDoc="0" distT="88265" distB="3175" distL="0" distR="0" simplePos="0" locked="0" layoutInCell="1" allowOverlap="1" relativeHeight="5" wp14:anchorId="2F4F0DFE">
                <wp:simplePos x="0" y="0"/>
                <wp:positionH relativeFrom="page">
                  <wp:posOffset>3637915</wp:posOffset>
                </wp:positionH>
                <wp:positionV relativeFrom="paragraph">
                  <wp:posOffset>259715</wp:posOffset>
                </wp:positionV>
                <wp:extent cx="3522980" cy="273685"/>
                <wp:effectExtent l="0" t="0" r="0" b="0"/>
                <wp:wrapTopAndBottom/>
                <wp:docPr id="3" name="Shape 25"/>
                <a:graphic xmlns:a="http://schemas.openxmlformats.org/drawingml/2006/main">
                  <a:graphicData uri="http://schemas.microsoft.com/office/word/2010/wordprocessingShape">
                    <wps:wsp>
                      <wps:cNvSpPr/>
                      <wps:spPr>
                        <a:xfrm>
                          <a:off x="0" y="0"/>
                          <a:ext cx="3522240" cy="272880"/>
                        </a:xfrm>
                        <a:prstGeom prst="rect">
                          <a:avLst/>
                        </a:prstGeom>
                        <a:noFill/>
                        <a:ln>
                          <a:noFill/>
                        </a:ln>
                      </wps:spPr>
                      <wps:style>
                        <a:lnRef idx="0"/>
                        <a:fillRef idx="0"/>
                        <a:effectRef idx="0"/>
                        <a:fontRef idx="minor"/>
                      </wps:style>
                      <wps:txb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wps:txbx>
                      <wps:bodyPr lIns="0" rIns="0" tIns="0" bIns="0">
                        <a:noAutofit/>
                      </wps:bodyPr>
                    </wps:wsp>
                  </a:graphicData>
                </a:graphic>
              </wp:anchor>
            </w:drawing>
          </mc:Choice>
          <mc:Fallback>
            <w:pict>
              <v:rect id="shape_0" ID="Shape 25" stroked="f" style="position:absolute;margin-left:286.45pt;margin-top:20.45pt;width:277.3pt;height:21.45pt;mso-position-horizontal-relative:page" wp14:anchorId="2F4F0DFE">
                <w10:wrap type="square"/>
                <v:fill o:detectmouseclick="t" on="false"/>
                <v:stroke color="#3465a4" joinstyle="round" endcap="flat"/>
                <v:textbo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v:textbox>
              </v:rect>
            </w:pict>
          </mc:Fallback>
        </mc:AlternateContent>
      </w:r>
    </w:p>
    <w:p>
      <w:pPr>
        <w:pStyle w:val="Normal"/>
        <w:spacing w:lineRule="auto" w:line="276"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bl>
      <w:tblPr>
        <w:tblW w:w="9688" w:type="dxa"/>
        <w:jc w:val="left"/>
        <w:tblInd w:w="0" w:type="dxa"/>
        <w:tblBorders/>
        <w:tblCellMar>
          <w:top w:w="0" w:type="dxa"/>
          <w:left w:w="115" w:type="dxa"/>
          <w:bottom w:w="0" w:type="dxa"/>
          <w:right w:w="115" w:type="dxa"/>
        </w:tblCellMar>
        <w:tblLook w:firstRow="1" w:noVBand="1" w:lastRow="0" w:firstColumn="1" w:lastColumn="0" w:noHBand="0" w:val="04a0"/>
      </w:tblPr>
      <w:tblGrid>
        <w:gridCol w:w="4044"/>
        <w:gridCol w:w="2472"/>
        <w:gridCol w:w="3172"/>
      </w:tblGrid>
      <w:tr>
        <w:trPr>
          <w:trHeight w:val="189" w:hRule="atLeast"/>
        </w:trPr>
        <w:tc>
          <w:tcPr>
            <w:tcW w:w="4044" w:type="dxa"/>
            <w:tcBorders/>
            <w:shd w:color="auto" w:fill="FFFFFF" w:val="clear"/>
          </w:tcPr>
          <w:p>
            <w:pPr>
              <w:pStyle w:val="Normal"/>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________________________</w:t>
            </w:r>
          </w:p>
        </w:tc>
        <w:tc>
          <w:tcPr>
            <w:tcW w:w="2472"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w:t>
            </w:r>
          </w:p>
        </w:tc>
        <w:tc>
          <w:tcPr>
            <w:tcW w:w="3172"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w:t>
            </w:r>
          </w:p>
        </w:tc>
      </w:tr>
      <w:tr>
        <w:trPr>
          <w:trHeight w:val="454" w:hRule="atLeast"/>
        </w:trPr>
        <w:tc>
          <w:tcPr>
            <w:tcW w:w="4044" w:type="dxa"/>
            <w:tcBorders/>
            <w:shd w:color="auto" w:fill="FFFFFF" w:val="clear"/>
          </w:tcPr>
          <w:p>
            <w:pPr>
              <w:pStyle w:val="Normal"/>
              <w:spacing w:lineRule="auto" w:line="276" w:before="0" w:after="0"/>
              <w:ind w:right="535" w:hanging="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(должность, в случае заявителем является юридическое лицо)</w:t>
            </w:r>
          </w:p>
        </w:tc>
        <w:tc>
          <w:tcPr>
            <w:tcW w:w="2472" w:type="dxa"/>
            <w:tcBorders/>
            <w:shd w:color="auto" w:fill="FFFFFF" w:val="clear"/>
          </w:tcPr>
          <w:p>
            <w:pPr>
              <w:pStyle w:val="Normal"/>
              <w:spacing w:lineRule="auto" w:line="276" w:before="0" w:after="0"/>
              <w:ind w:firstLine="709"/>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(подпись)</w:t>
            </w:r>
          </w:p>
        </w:tc>
        <w:tc>
          <w:tcPr>
            <w:tcW w:w="3172" w:type="dxa"/>
            <w:tcBorders/>
            <w:shd w:color="auto" w:fill="FFFFFF" w:val="clear"/>
          </w:tcPr>
          <w:p>
            <w:pPr>
              <w:pStyle w:val="Normal"/>
              <w:spacing w:lineRule="auto" w:line="276" w:before="0" w:after="0"/>
              <w:jc w:val="center"/>
              <w:rPr/>
            </w:pPr>
            <w:r>
              <w:rPr>
                <w:rFonts w:eastAsia="Times New Roman" w:cs="Times New Roman" w:ascii="Times New Roman" w:hAnsi="Times New Roman"/>
                <w:i/>
                <w:color w:val="00000A"/>
                <w:lang w:eastAsia="ru-RU"/>
              </w:rPr>
              <w:t>(расшифровка подп</w:t>
            </w:r>
          </w:p>
        </w:tc>
      </w:tr>
      <w:tr>
        <w:trPr>
          <w:trHeight w:val="606" w:hRule="atLeast"/>
        </w:trPr>
        <w:tc>
          <w:tcPr>
            <w:tcW w:w="4044" w:type="dxa"/>
            <w:tcBorders/>
            <w:shd w:color="auto" w:fill="FFFFFF" w:val="clear"/>
          </w:tcPr>
          <w:p>
            <w:pPr>
              <w:pStyle w:val="Normal"/>
              <w:spacing w:lineRule="auto" w:line="276" w:before="0" w:after="240"/>
              <w:rPr/>
            </w:pPr>
            <w:r>
              <w:rPr>
                <w:rFonts w:eastAsia="Times New Roman" w:cs="Times New Roman" w:ascii="Times New Roman" w:hAnsi="Times New Roman"/>
                <w:i/>
                <w:color w:val="00000A"/>
                <w:lang w:eastAsia="ru-RU"/>
              </w:rPr>
              <w:br/>
              <w:t xml:space="preserve"> М. П.</w:t>
            </w:r>
          </w:p>
        </w:tc>
        <w:tc>
          <w:tcPr>
            <w:tcW w:w="2472" w:type="dxa"/>
            <w:tcBorders/>
            <w:shd w:color="auto" w:fill="FFFFFF" w:val="clear"/>
          </w:tcPr>
          <w:p>
            <w:pPr>
              <w:pStyle w:val="Normal"/>
              <w:spacing w:lineRule="auto" w:line="276"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172" w:type="dxa"/>
            <w:tcBorders/>
            <w:shd w:color="auto" w:fill="FFFFFF" w:val="clear"/>
          </w:tcPr>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3</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«Выдача разрешения на проведение земляных работ»</w:t>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right="8128" w:hanging="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ФОРМА</w:t>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23"/>
        <w:spacing w:lineRule="auto" w:line="276" w:before="0" w:after="0"/>
        <w:ind w:left="4760" w:hanging="0"/>
        <w:rPr/>
      </w:pPr>
      <w:r>
        <w:rPr>
          <w:rFonts w:eastAsia="Times New Roman" w:cs="Times New Roman"/>
          <w:color w:val="000000"/>
          <w:sz w:val="24"/>
          <w:szCs w:val="24"/>
        </w:rPr>
        <w:t>Главе Администрации Лакедемоновского сельского поселения Ростовской области</w:t>
      </w:r>
    </w:p>
    <w:p>
      <w:pPr>
        <w:pStyle w:val="23"/>
        <w:spacing w:lineRule="auto" w:line="276" w:before="0" w:after="0"/>
        <w:ind w:left="4760" w:hanging="0"/>
        <w:rPr>
          <w:sz w:val="24"/>
          <w:szCs w:val="24"/>
        </w:rPr>
      </w:pPr>
      <w:r>
        <w:rPr>
          <w:sz w:val="24"/>
          <w:szCs w:val="24"/>
        </w:rPr>
        <w:t>_________________________________________</w:t>
      </w:r>
    </w:p>
    <w:p>
      <w:pPr>
        <w:pStyle w:val="23"/>
        <w:spacing w:lineRule="auto" w:line="276" w:before="0" w:after="0"/>
        <w:ind w:left="4760" w:hanging="0"/>
        <w:jc w:val="center"/>
        <w:rPr>
          <w:i/>
          <w:i/>
          <w:iCs/>
        </w:rPr>
      </w:pPr>
      <w:r>
        <w:rPr>
          <w:i/>
          <w:iCs/>
        </w:rPr>
        <w:t>(Ф.И.О.)</w:t>
      </w:r>
    </w:p>
    <w:p>
      <w:pPr>
        <w:pStyle w:val="23"/>
        <w:spacing w:lineRule="auto" w:line="276" w:before="0" w:after="0"/>
        <w:rPr>
          <w:sz w:val="24"/>
          <w:szCs w:val="24"/>
        </w:rPr>
      </w:pPr>
      <w:r>
        <w:rPr>
          <w:sz w:val="24"/>
          <w:szCs w:val="24"/>
        </w:rPr>
      </w:r>
    </w:p>
    <w:tbl>
      <w:tblPr>
        <w:tblStyle w:val="a9"/>
        <w:tblW w:w="9678" w:type="dxa"/>
        <w:jc w:val="left"/>
        <w:tblInd w:w="0" w:type="dxa"/>
        <w:tblCellMar>
          <w:top w:w="0" w:type="dxa"/>
          <w:left w:w="108" w:type="dxa"/>
          <w:bottom w:w="0" w:type="dxa"/>
          <w:right w:w="108" w:type="dxa"/>
        </w:tblCellMar>
        <w:tblLook w:firstRow="1" w:noVBand="1" w:lastRow="0" w:firstColumn="1" w:lastColumn="0" w:noHBand="0" w:val="04a0"/>
      </w:tblPr>
      <w:tblGrid>
        <w:gridCol w:w="4970"/>
        <w:gridCol w:w="4707"/>
      </w:tblGrid>
      <w:tr>
        <w:trPr/>
        <w:tc>
          <w:tcPr>
            <w:tcW w:w="4970" w:type="dxa"/>
            <w:tcBorders/>
            <w:shd w:fill="auto" w:val="clear"/>
          </w:tcPr>
          <w:p>
            <w:pPr>
              <w:pStyle w:val="23"/>
              <w:spacing w:lineRule="auto" w:line="276" w:before="0" w:after="0"/>
              <w:jc w:val="center"/>
              <w:rPr>
                <w:sz w:val="24"/>
                <w:szCs w:val="24"/>
              </w:rPr>
            </w:pPr>
            <w:r>
              <w:rPr>
                <w:sz w:val="24"/>
                <w:szCs w:val="24"/>
              </w:rPr>
              <w:t>для физического лица</w:t>
            </w:r>
          </w:p>
        </w:tc>
        <w:tc>
          <w:tcPr>
            <w:tcW w:w="4707" w:type="dxa"/>
            <w:tcBorders/>
            <w:shd w:fill="auto" w:val="clear"/>
          </w:tcPr>
          <w:p>
            <w:pPr>
              <w:pStyle w:val="23"/>
              <w:spacing w:lineRule="auto" w:line="276" w:before="0" w:after="0"/>
              <w:jc w:val="center"/>
              <w:rPr>
                <w:sz w:val="24"/>
                <w:szCs w:val="24"/>
              </w:rPr>
            </w:pPr>
            <w:r>
              <w:rPr>
                <w:sz w:val="24"/>
                <w:szCs w:val="24"/>
              </w:rPr>
              <w:t>для юридического лица, индивидуального предпринимателя</w:t>
            </w:r>
          </w:p>
        </w:tc>
      </w:tr>
      <w:tr>
        <w:trPr/>
        <w:tc>
          <w:tcPr>
            <w:tcW w:w="4970" w:type="dxa"/>
            <w:tcBorders/>
            <w:shd w:fill="auto" w:val="clear"/>
          </w:tcPr>
          <w:p>
            <w:pPr>
              <w:pStyle w:val="23"/>
              <w:spacing w:lineRule="auto" w:line="276" w:before="0" w:after="0"/>
              <w:rPr>
                <w:sz w:val="24"/>
                <w:szCs w:val="24"/>
              </w:rPr>
            </w:pPr>
            <w:r>
              <w:rPr>
                <w:sz w:val="24"/>
                <w:szCs w:val="24"/>
              </w:rPr>
              <w:t>от _____________________________________</w:t>
            </w:r>
          </w:p>
          <w:p>
            <w:pPr>
              <w:pStyle w:val="23"/>
              <w:spacing w:lineRule="auto" w:line="276" w:before="0" w:after="0"/>
              <w:rPr>
                <w:sz w:val="24"/>
                <w:szCs w:val="24"/>
              </w:rPr>
            </w:pPr>
            <w:r>
              <w:rPr>
                <w:sz w:val="24"/>
                <w:szCs w:val="24"/>
              </w:rPr>
              <w:t>проживающего(ей) по адресу: 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почтовый адрес: _________________________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документ, удостоверяющий личность</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серии __________ номер _________________</w:t>
            </w:r>
          </w:p>
          <w:p>
            <w:pPr>
              <w:pStyle w:val="23"/>
              <w:spacing w:lineRule="auto" w:line="276" w:before="0" w:after="0"/>
              <w:rPr>
                <w:sz w:val="24"/>
                <w:szCs w:val="24"/>
              </w:rPr>
            </w:pPr>
            <w:r>
              <w:rPr>
                <w:sz w:val="24"/>
                <w:szCs w:val="24"/>
              </w:rPr>
              <w:t>выдан _________________________________</w:t>
            </w:r>
          </w:p>
          <w:p>
            <w:pPr>
              <w:pStyle w:val="23"/>
              <w:spacing w:lineRule="auto" w:line="276" w:before="0" w:after="0"/>
              <w:rPr>
                <w:sz w:val="24"/>
                <w:szCs w:val="24"/>
              </w:rPr>
            </w:pPr>
            <w:r>
              <w:rPr>
                <w:sz w:val="24"/>
                <w:szCs w:val="24"/>
              </w:rPr>
              <w:t>__________________________ ___________г.</w:t>
            </w:r>
          </w:p>
          <w:p>
            <w:pPr>
              <w:pStyle w:val="23"/>
              <w:spacing w:lineRule="auto" w:line="276" w:before="0" w:after="0"/>
              <w:rPr>
                <w:sz w:val="24"/>
                <w:szCs w:val="24"/>
              </w:rPr>
            </w:pPr>
            <w:r>
              <w:rPr>
                <w:sz w:val="24"/>
                <w:szCs w:val="24"/>
              </w:rPr>
              <w:t>тел.: __________________________________</w:t>
            </w:r>
          </w:p>
          <w:p>
            <w:pPr>
              <w:pStyle w:val="23"/>
              <w:spacing w:lineRule="auto" w:line="276" w:before="0" w:after="0"/>
              <w:rPr>
                <w:sz w:val="24"/>
                <w:szCs w:val="24"/>
              </w:rPr>
            </w:pPr>
            <w:r>
              <w:rPr>
                <w:sz w:val="24"/>
                <w:szCs w:val="24"/>
              </w:rPr>
              <w:t>действующего на основании ______________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в интересах _____________________________</w:t>
            </w:r>
          </w:p>
          <w:p>
            <w:pPr>
              <w:pStyle w:val="23"/>
              <w:spacing w:lineRule="auto" w:line="276" w:before="0" w:after="0"/>
              <w:rPr>
                <w:sz w:val="24"/>
                <w:szCs w:val="24"/>
              </w:rPr>
            </w:pPr>
            <w:r>
              <w:rPr>
                <w:sz w:val="24"/>
                <w:szCs w:val="24"/>
              </w:rPr>
              <w:t>проживающего (расположенного) по адресу:</w:t>
            </w:r>
          </w:p>
          <w:p>
            <w:pPr>
              <w:pStyle w:val="23"/>
              <w:spacing w:lineRule="auto" w:line="276" w:before="0" w:after="0"/>
              <w:rPr>
                <w:sz w:val="24"/>
                <w:szCs w:val="24"/>
              </w:rPr>
            </w:pPr>
            <w:r>
              <w:rPr>
                <w:sz w:val="24"/>
                <w:szCs w:val="24"/>
              </w:rPr>
              <w:t>______________________________________</w:t>
            </w:r>
          </w:p>
        </w:tc>
        <w:tc>
          <w:tcPr>
            <w:tcW w:w="4707" w:type="dxa"/>
            <w:tcBorders/>
            <w:shd w:fill="auto" w:val="clear"/>
          </w:tcPr>
          <w:p>
            <w:pPr>
              <w:pStyle w:val="23"/>
              <w:spacing w:lineRule="auto" w:line="276" w:before="0" w:after="0"/>
              <w:rPr>
                <w:sz w:val="24"/>
                <w:szCs w:val="24"/>
              </w:rPr>
            </w:pPr>
            <w:r>
              <w:rPr>
                <w:sz w:val="24"/>
                <w:szCs w:val="24"/>
              </w:rPr>
              <w:t>от ___________________________________</w:t>
            </w:r>
          </w:p>
          <w:p>
            <w:pPr>
              <w:pStyle w:val="23"/>
              <w:spacing w:lineRule="auto" w:line="276" w:before="0" w:after="0"/>
              <w:rPr>
                <w:sz w:val="24"/>
                <w:szCs w:val="24"/>
              </w:rPr>
            </w:pPr>
            <w:r>
              <w:rPr>
                <w:sz w:val="24"/>
                <w:szCs w:val="24"/>
              </w:rPr>
              <w:t>ОГРН _______________________________</w:t>
            </w:r>
          </w:p>
          <w:p>
            <w:pPr>
              <w:pStyle w:val="23"/>
              <w:spacing w:lineRule="auto" w:line="276" w:before="0" w:after="0"/>
              <w:rPr>
                <w:sz w:val="24"/>
                <w:szCs w:val="24"/>
              </w:rPr>
            </w:pPr>
            <w:r>
              <w:rPr>
                <w:sz w:val="24"/>
                <w:szCs w:val="24"/>
              </w:rPr>
              <w:t>ОГРНИП ____________________________</w:t>
            </w:r>
          </w:p>
          <w:p>
            <w:pPr>
              <w:pStyle w:val="23"/>
              <w:spacing w:lineRule="auto" w:line="276" w:before="0" w:after="0"/>
              <w:rPr>
                <w:sz w:val="24"/>
                <w:szCs w:val="24"/>
              </w:rPr>
            </w:pPr>
            <w:r>
              <w:rPr>
                <w:sz w:val="24"/>
                <w:szCs w:val="24"/>
              </w:rPr>
              <w:t>ИНН ________________________________</w:t>
            </w:r>
          </w:p>
          <w:p>
            <w:pPr>
              <w:pStyle w:val="23"/>
              <w:spacing w:lineRule="auto" w:line="276" w:before="0" w:after="0"/>
              <w:rPr>
                <w:sz w:val="24"/>
                <w:szCs w:val="24"/>
              </w:rPr>
            </w:pPr>
            <w:r>
              <w:rPr>
                <w:sz w:val="24"/>
                <w:szCs w:val="24"/>
              </w:rPr>
              <w:t>адрес регистрации 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почтовый адрес _______________________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в лице _______________________________</w:t>
            </w:r>
          </w:p>
          <w:p>
            <w:pPr>
              <w:pStyle w:val="23"/>
              <w:spacing w:lineRule="auto" w:line="276" w:before="0" w:after="0"/>
              <w:rPr>
                <w:sz w:val="24"/>
                <w:szCs w:val="24"/>
              </w:rPr>
            </w:pPr>
            <w:r>
              <w:rPr>
                <w:sz w:val="24"/>
                <w:szCs w:val="24"/>
              </w:rPr>
              <w:t>проживающего(ей) по адресу: 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действующего(ей) на основании 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_____________________________________</w:t>
            </w:r>
          </w:p>
        </w:tc>
      </w:tr>
    </w:tbl>
    <w:p>
      <w:pPr>
        <w:pStyle w:val="23"/>
        <w:spacing w:lineRule="auto" w:line="276" w:before="0" w:after="0"/>
        <w:rPr>
          <w:sz w:val="26"/>
          <w:szCs w:val="26"/>
        </w:rPr>
      </w:pPr>
      <w:r>
        <w:rPr>
          <w:sz w:val="26"/>
          <w:szCs w:val="26"/>
        </w:rPr>
      </w:r>
    </w:p>
    <w:p>
      <w:pPr>
        <w:pStyle w:val="23"/>
        <w:spacing w:before="0" w:after="0"/>
        <w:jc w:val="center"/>
        <w:rPr>
          <w:rFonts w:eastAsia="Times New Roman" w:cs="Times New Roman"/>
          <w:b/>
          <w:b/>
          <w:bCs/>
          <w:color w:val="000000" w:themeColor="text1"/>
          <w:sz w:val="26"/>
          <w:szCs w:val="26"/>
        </w:rPr>
      </w:pPr>
      <w:r>
        <w:rPr>
          <w:rFonts w:eastAsia="Times New Roman" w:cs="Times New Roman"/>
          <w:b/>
          <w:bCs/>
          <w:color w:val="000000" w:themeColor="text1"/>
          <w:sz w:val="26"/>
          <w:szCs w:val="26"/>
        </w:rPr>
        <w:t>ЗАЯВЛЕНИЕ</w:t>
      </w:r>
    </w:p>
    <w:p>
      <w:pPr>
        <w:pStyle w:val="23"/>
        <w:spacing w:lineRule="auto" w:line="276" w:before="0" w:after="0"/>
        <w:jc w:val="center"/>
        <w:rPr>
          <w:color w:val="000000" w:themeColor="text1"/>
          <w:sz w:val="26"/>
          <w:szCs w:val="26"/>
        </w:rPr>
      </w:pPr>
      <w:r>
        <w:rPr>
          <w:color w:val="000000" w:themeColor="text1"/>
          <w:sz w:val="26"/>
          <w:szCs w:val="26"/>
        </w:rPr>
        <w:t>о продлении срока действия разрешения на проведение земляных работ</w:t>
      </w:r>
    </w:p>
    <w:p>
      <w:pPr>
        <w:pStyle w:val="23"/>
        <w:spacing w:lineRule="auto" w:line="276" w:before="0" w:after="0"/>
        <w:jc w:val="center"/>
        <w:rPr/>
      </w:pPr>
      <w:r>
        <w:rPr>
          <w:color w:val="000000" w:themeColor="text1"/>
          <w:sz w:val="26"/>
          <w:szCs w:val="26"/>
        </w:rPr>
        <w:t>на территории Лакедемоновского сельского поселения</w:t>
      </w:r>
    </w:p>
    <w:p>
      <w:pPr>
        <w:pStyle w:val="23"/>
        <w:spacing w:lineRule="auto" w:line="276" w:before="0" w:after="0"/>
        <w:ind w:firstLine="709"/>
        <w:jc w:val="both"/>
        <w:rPr>
          <w:color w:val="000000" w:themeColor="text1"/>
          <w:sz w:val="26"/>
          <w:szCs w:val="26"/>
        </w:rPr>
      </w:pPr>
      <w:r>
        <w:rPr>
          <w:color w:val="000000" w:themeColor="text1"/>
          <w:sz w:val="26"/>
          <w:szCs w:val="26"/>
        </w:rPr>
      </w:r>
    </w:p>
    <w:p>
      <w:pPr>
        <w:pStyle w:val="23"/>
        <w:spacing w:lineRule="auto" w:line="276" w:before="0" w:after="0"/>
        <w:ind w:firstLine="709"/>
        <w:jc w:val="both"/>
        <w:rPr>
          <w:color w:val="000000" w:themeColor="text1"/>
          <w:sz w:val="26"/>
          <w:szCs w:val="26"/>
        </w:rPr>
      </w:pPr>
      <w:r>
        <w:rPr>
          <w:color w:val="000000" w:themeColor="text1"/>
          <w:sz w:val="26"/>
          <w:szCs w:val="26"/>
        </w:rPr>
        <w:t>Прошу продлить срок действия разрешения на проведение земляных работ от «___» _____________ 20___ года № ___ по адресу (местоположению): __________________________________________________________________________,</w:t>
      </w:r>
    </w:p>
    <w:p>
      <w:pPr>
        <w:pStyle w:val="23"/>
        <w:spacing w:lineRule="auto" w:line="276" w:before="0" w:after="0"/>
        <w:ind w:firstLine="709"/>
        <w:jc w:val="center"/>
        <w:rPr>
          <w:i/>
          <w:i/>
          <w:iCs/>
          <w:color w:val="000000" w:themeColor="text1"/>
          <w:sz w:val="24"/>
          <w:szCs w:val="24"/>
        </w:rPr>
      </w:pPr>
      <w:r>
        <w:rPr>
          <w:i/>
          <w:iCs/>
          <w:color w:val="000000" w:themeColor="text1"/>
          <w:sz w:val="24"/>
          <w:szCs w:val="24"/>
        </w:rPr>
        <w:t>(адрес, местоположение)</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center"/>
        <w:outlineLvl w:val="0"/>
        <w:rPr>
          <w:rFonts w:ascii="Times New Roman" w:hAnsi="Times New Roman" w:cs="Times New Roman"/>
          <w:sz w:val="26"/>
          <w:szCs w:val="26"/>
        </w:rPr>
      </w:pPr>
      <w:r>
        <w:rPr>
          <w:rFonts w:cs="Times New Roman" w:ascii="Times New Roman" w:hAnsi="Times New Roman"/>
          <w:sz w:val="26"/>
          <w:szCs w:val="26"/>
        </w:rPr>
        <w:t>для линейных объектов:</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адрес (местоположение) начала земляных работ 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адрес (местоположение) окончания земляных работ 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center"/>
        <w:outlineLvl w:val="0"/>
        <w:rPr>
          <w:rFonts w:ascii="Times New Roman" w:hAnsi="Times New Roman" w:cs="Times New Roman"/>
          <w:sz w:val="26"/>
          <w:szCs w:val="26"/>
        </w:rPr>
      </w:pPr>
      <w:r>
        <w:rPr>
          <w:rFonts w:cs="Times New Roman" w:ascii="Times New Roman" w:hAnsi="Times New Roman"/>
          <w:sz w:val="26"/>
          <w:szCs w:val="26"/>
        </w:rPr>
      </w:r>
    </w:p>
    <w:p>
      <w:pPr>
        <w:pStyle w:val="23"/>
        <w:spacing w:lineRule="auto" w:line="276" w:before="0" w:after="0"/>
        <w:jc w:val="both"/>
        <w:rPr/>
      </w:pPr>
      <w:r>
        <w:rPr>
          <w:color w:val="000000" w:themeColor="text1"/>
          <w:sz w:val="26"/>
          <w:szCs w:val="26"/>
        </w:rPr>
        <w:t>выданного Администрацией Лакедемоновского сельского поселения сроком до «___» _____________________ 20___ года.</w:t>
      </w:r>
    </w:p>
    <w:p>
      <w:pPr>
        <w:pStyle w:val="23"/>
        <w:spacing w:lineRule="auto" w:line="276" w:before="0" w:after="0"/>
        <w:ind w:firstLine="709"/>
        <w:jc w:val="both"/>
        <w:rPr>
          <w:color w:val="000000" w:themeColor="text1"/>
          <w:sz w:val="26"/>
          <w:szCs w:val="26"/>
        </w:rPr>
      </w:pPr>
      <w:r>
        <w:rPr>
          <w:color w:val="000000" w:themeColor="text1"/>
          <w:sz w:val="26"/>
          <w:szCs w:val="26"/>
        </w:rPr>
        <w:t>Необходимость продления срока действия разрешения на проведение земляных работ обусловлена следующими обстоятельствами: _____________________________</w:t>
      </w:r>
    </w:p>
    <w:p>
      <w:pPr>
        <w:pStyle w:val="23"/>
        <w:spacing w:lineRule="auto" w:line="276" w:before="0" w:after="0"/>
        <w:jc w:val="both"/>
        <w:rPr>
          <w:color w:val="000000" w:themeColor="text1"/>
          <w:sz w:val="26"/>
          <w:szCs w:val="26"/>
        </w:rPr>
      </w:pPr>
      <w:r>
        <w:rPr>
          <w:color w:val="000000" w:themeColor="text1"/>
          <w:sz w:val="26"/>
          <w:szCs w:val="26"/>
        </w:rPr>
        <w:t>__________________________________________________________________________</w:t>
      </w:r>
    </w:p>
    <w:p>
      <w:pPr>
        <w:pStyle w:val="23"/>
        <w:spacing w:lineRule="auto" w:line="276" w:before="0" w:after="0"/>
        <w:jc w:val="both"/>
        <w:rPr>
          <w:color w:val="000000" w:themeColor="text1"/>
          <w:sz w:val="26"/>
          <w:szCs w:val="26"/>
        </w:rPr>
      </w:pPr>
      <w:r>
        <w:rPr>
          <w:color w:val="000000" w:themeColor="text1"/>
          <w:sz w:val="26"/>
          <w:szCs w:val="26"/>
        </w:rPr>
        <w:t>__________________________________________________________________________.</w:t>
      </w:r>
    </w:p>
    <w:p>
      <w:pPr>
        <w:pStyle w:val="23"/>
        <w:spacing w:lineRule="auto" w:line="276" w:before="0" w:after="0"/>
        <w:jc w:val="both"/>
        <w:rPr>
          <w:color w:val="000000" w:themeColor="text1"/>
          <w:sz w:val="26"/>
          <w:szCs w:val="26"/>
        </w:rPr>
      </w:pPr>
      <w:r>
        <w:rPr>
          <w:color w:val="000000" w:themeColor="text1"/>
          <w:sz w:val="26"/>
          <w:szCs w:val="26"/>
        </w:rPr>
        <w:t>Земляные работы планируется выполнить в срок до «___» _______________ 20___ года.</w:t>
      </w:r>
    </w:p>
    <w:p>
      <w:pPr>
        <w:pStyle w:val="23"/>
        <w:spacing w:lineRule="auto" w:line="276" w:before="0" w:after="0"/>
        <w:ind w:firstLine="709"/>
        <w:jc w:val="center"/>
        <w:rPr>
          <w:i/>
          <w:i/>
          <w:iCs/>
          <w:color w:val="000000" w:themeColor="text1"/>
          <w:sz w:val="24"/>
          <w:szCs w:val="24"/>
        </w:rPr>
      </w:pPr>
      <w:r>
        <w:rPr>
          <w:i/>
          <w:iCs/>
          <w:color w:val="000000" w:themeColor="text1"/>
          <w:sz w:val="24"/>
          <w:szCs w:val="24"/>
        </w:rPr>
        <w:t>(новый срок, в течение которого планируется выполнить работы).</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Документы, прилагаемые к заявлению:</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1)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2)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3)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4)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5)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6)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7) _____________________________________________________________________________.</w:t>
      </w:r>
    </w:p>
    <w:p>
      <w:pPr>
        <w:pStyle w:val="23"/>
        <w:spacing w:before="0" w:after="0"/>
        <w:ind w:firstLine="709"/>
        <w:jc w:val="both"/>
        <w:rPr>
          <w:color w:val="000000" w:themeColor="text1"/>
          <w:sz w:val="24"/>
          <w:szCs w:val="24"/>
        </w:rPr>
      </w:pPr>
      <w:r>
        <w:rPr>
          <w:color w:val="000000" w:themeColor="text1"/>
          <w:sz w:val="24"/>
          <w:szCs w:val="24"/>
        </w:rPr>
      </w:r>
    </w:p>
    <w:p>
      <w:pPr>
        <w:pStyle w:val="23"/>
        <w:spacing w:before="0" w:after="0"/>
        <w:ind w:firstLine="709"/>
        <w:jc w:val="both"/>
        <w:rPr>
          <w:color w:val="000000" w:themeColor="text1"/>
          <w:sz w:val="26"/>
          <w:szCs w:val="26"/>
        </w:rPr>
      </w:pPr>
      <w:r>
        <w:rPr>
          <w:color w:val="000000" w:themeColor="text1"/>
          <w:sz w:val="26"/>
          <w:szCs w:val="26"/>
        </w:rPr>
        <w:t>Результат предоставления муниципальной услуги прошу предоставить следующим способом:</w:t>
      </w:r>
    </w:p>
    <w:p>
      <w:pPr>
        <w:pStyle w:val="23"/>
        <w:spacing w:before="0" w:after="0"/>
        <w:ind w:firstLine="709"/>
        <w:jc w:val="both"/>
        <w:rPr>
          <w:color w:val="000000" w:themeColor="text1"/>
          <w:sz w:val="24"/>
          <w:szCs w:val="24"/>
        </w:rPr>
      </w:pPr>
      <w:r>
        <w:rPr>
          <w:color w:val="000000" w:themeColor="text1"/>
          <w:sz w:val="24"/>
          <w:szCs w:val="24"/>
        </w:rPr>
      </w:r>
    </w:p>
    <w:tbl>
      <w:tblPr>
        <w:tblStyle w:val="a9"/>
        <w:tblW w:w="9641" w:type="dxa"/>
        <w:jc w:val="left"/>
        <w:tblInd w:w="0" w:type="dxa"/>
        <w:tblCellMar>
          <w:top w:w="0" w:type="dxa"/>
          <w:left w:w="108" w:type="dxa"/>
          <w:bottom w:w="0" w:type="dxa"/>
          <w:right w:w="108" w:type="dxa"/>
        </w:tblCellMar>
        <w:tblLook w:firstRow="1" w:noVBand="1" w:lastRow="0" w:firstColumn="1" w:lastColumn="0" w:noHBand="0" w:val="04a0"/>
      </w:tblPr>
      <w:tblGrid>
        <w:gridCol w:w="456"/>
        <w:gridCol w:w="2369"/>
        <w:gridCol w:w="456"/>
        <w:gridCol w:w="3074"/>
        <w:gridCol w:w="456"/>
        <w:gridCol w:w="2829"/>
        <w:gridCol w:w="1"/>
        <w:gridCol w:w="1"/>
      </w:tblGrid>
      <w:tr>
        <w:trPr/>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t>__</w:t>
            </w:r>
          </w:p>
        </w:tc>
        <w:tc>
          <w:tcPr>
            <w:tcW w:w="9184" w:type="dxa"/>
            <w:gridSpan w:val="5"/>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t>направить почтовым отправлением по адресу ____________________________________</w:t>
            </w:r>
          </w:p>
        </w:tc>
      </w:tr>
      <w:tr>
        <w:trPr/>
        <w:tc>
          <w:tcPr>
            <w:tcW w:w="456" w:type="dxa"/>
            <w:tcBorders>
              <w:left w:val="nil"/>
              <w:right w:val="nil"/>
              <w:insideV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tc>
        <w:tc>
          <w:tcPr>
            <w:tcW w:w="9184" w:type="dxa"/>
            <w:gridSpan w:val="5"/>
            <w:tcBorders>
              <w:left w:val="nil"/>
              <w:right w:val="nil"/>
              <w:insideV w:val="nil"/>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r>
          </w:p>
        </w:tc>
      </w:tr>
      <w:tr>
        <w:trPr/>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369"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выдать при личном обращении:</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3074" w:type="dxa"/>
            <w:tcBorders>
              <w:top w:val="nil"/>
            </w:tcBorders>
            <w:shd w:fill="auto" w:val="clear"/>
          </w:tcPr>
          <w:p>
            <w:pPr>
              <w:pStyle w:val="23"/>
              <w:spacing w:lineRule="auto" w:line="240" w:before="0" w:after="0"/>
              <w:jc w:val="both"/>
              <w:rPr/>
            </w:pPr>
            <w:r>
              <w:rPr>
                <w:color w:val="000000" w:themeColor="text1"/>
                <w:sz w:val="24"/>
                <w:szCs w:val="24"/>
              </w:rPr>
              <w:t>в Администрации Лакедемоновского сельского поселения</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830"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 многофункциональном центре</w:t>
            </w:r>
          </w:p>
        </w:tc>
        <w:tc>
          <w:tcPr>
            <w:tcW w:w="1" w:type="dxa"/>
            <w:tcBorders>
              <w:top w:val="nil"/>
              <w:left w:val="nil"/>
              <w:bottom w:val="nil"/>
              <w:right w:val="nil"/>
              <w:insideH w:val="nil"/>
              <w:insideV w:val="nil"/>
            </w:tcBorders>
            <w:shd w:fill="auto" w:val="clear"/>
          </w:tcPr>
          <w:p>
            <w:pPr>
              <w:pStyle w:val="Normal"/>
              <w:spacing w:lineRule="auto" w:line="240" w:before="0" w:after="160"/>
              <w:rPr/>
            </w:pPr>
            <w:r>
              <w:rPr/>
            </w:r>
          </w:p>
        </w:tc>
      </w:tr>
    </w:tbl>
    <w:p>
      <w:pPr>
        <w:pStyle w:val="23"/>
        <w:spacing w:before="0" w:after="0"/>
        <w:ind w:firstLine="709"/>
        <w:jc w:val="center"/>
        <w:rPr>
          <w:i/>
          <w:i/>
          <w:iCs/>
          <w:color w:val="000000" w:themeColor="text1"/>
        </w:rPr>
      </w:pPr>
      <w:r>
        <w:rPr>
          <w:i/>
          <w:iCs/>
          <w:color w:val="000000" w:themeColor="text1"/>
        </w:rPr>
        <w:t>(нужное отметить)</w:t>
      </w:r>
    </w:p>
    <w:p>
      <w:pPr>
        <w:pStyle w:val="23"/>
        <w:spacing w:before="0" w:after="0"/>
        <w:jc w:val="both"/>
        <w:rPr>
          <w:color w:val="000000" w:themeColor="text1"/>
          <w:sz w:val="26"/>
          <w:szCs w:val="26"/>
        </w:rPr>
      </w:pPr>
      <w:r>
        <w:rPr>
          <w:color w:val="000000" w:themeColor="text1"/>
          <w:sz w:val="26"/>
          <w:szCs w:val="26"/>
        </w:rPr>
        <w:t xml:space="preserve"> </w:t>
      </w:r>
      <w:r>
        <w:rPr>
          <w:color w:val="000000" w:themeColor="text1"/>
          <w:sz w:val="26"/>
          <w:szCs w:val="26"/>
        </w:rPr>
        <w:t>Дата «____» ___________20__ г.</w:t>
      </w:r>
    </w:p>
    <w:p>
      <w:pPr>
        <w:pStyle w:val="23"/>
        <w:spacing w:before="0" w:after="0"/>
        <w:rPr>
          <w:i/>
          <w:i/>
          <w:iCs/>
          <w:color w:val="000000" w:themeColor="text1"/>
        </w:rPr>
      </w:pPr>
      <w:r>
        <w:rPr>
          <w:i/>
          <w:iCs/>
          <w:color w:val="000000" w:themeColor="text1"/>
        </w:rPr>
        <mc:AlternateContent>
          <mc:Choice Requires="wps">
            <w:drawing>
              <wp:anchor behindDoc="0" distT="95250" distB="0" distL="0" distR="0" simplePos="0" locked="0" layoutInCell="1" allowOverlap="1" relativeHeight="6" wp14:anchorId="0806B830">
                <wp:simplePos x="0" y="0"/>
                <wp:positionH relativeFrom="page">
                  <wp:posOffset>1080135</wp:posOffset>
                </wp:positionH>
                <wp:positionV relativeFrom="paragraph">
                  <wp:posOffset>259715</wp:posOffset>
                </wp:positionV>
                <wp:extent cx="1998980" cy="270510"/>
                <wp:effectExtent l="0" t="0" r="0" b="0"/>
                <wp:wrapTopAndBottom/>
                <wp:docPr id="5" name="Shape 23"/>
                <a:graphic xmlns:a="http://schemas.openxmlformats.org/drawingml/2006/main">
                  <a:graphicData uri="http://schemas.microsoft.com/office/word/2010/wordprocessingShape">
                    <wps:wsp>
                      <wps:cNvSpPr/>
                      <wps:spPr>
                        <a:xfrm>
                          <a:off x="0" y="0"/>
                          <a:ext cx="1998360" cy="270000"/>
                        </a:xfrm>
                        <a:prstGeom prst="rect">
                          <a:avLst/>
                        </a:prstGeom>
                        <a:noFill/>
                        <a:ln>
                          <a:noFill/>
                        </a:ln>
                      </wps:spPr>
                      <wps:style>
                        <a:lnRef idx="0"/>
                        <a:fillRef idx="0"/>
                        <a:effectRef idx="0"/>
                        <a:fontRef idx="minor"/>
                      </wps:style>
                      <wps:txb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i w:val="false"/>
                                <w:iCs w:val="false"/>
                                <w:color w:val="000000"/>
                                <w:sz w:val="17"/>
                                <w:szCs w:val="17"/>
                              </w:rPr>
                              <w:t>(подпись заявителя)</w:t>
                            </w:r>
                          </w:p>
                        </w:txbxContent>
                      </wps:txbx>
                      <wps:bodyPr lIns="0" rIns="0" tIns="0" bIns="0">
                        <a:noAutofit/>
                      </wps:bodyPr>
                    </wps:wsp>
                  </a:graphicData>
                </a:graphic>
              </wp:anchor>
            </w:drawing>
          </mc:Choice>
          <mc:Fallback>
            <w:pict>
              <v:rect id="shape_0" ID="Shape 23" stroked="f" style="position:absolute;margin-left:85.05pt;margin-top:20.45pt;width:157.3pt;height:21.2pt;mso-position-horizontal-relative:page" wp14:anchorId="0806B830">
                <w10:wrap type="square"/>
                <v:fill o:detectmouseclick="t" on="false"/>
                <v:stroke color="#3465a4" joinstyle="round" endcap="flat"/>
                <v:textbo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i w:val="false"/>
                          <w:iCs w:val="false"/>
                          <w:color w:val="000000"/>
                          <w:sz w:val="17"/>
                          <w:szCs w:val="17"/>
                        </w:rPr>
                        <w:t>(подпись заявителя)</w:t>
                      </w:r>
                    </w:p>
                  </w:txbxContent>
                </v:textbox>
              </v:rect>
            </w:pict>
          </mc:Fallback>
        </mc:AlternateContent>
        <mc:AlternateContent>
          <mc:Choice Requires="wps">
            <w:drawing>
              <wp:anchor behindDoc="0" distT="88265" distB="3175" distL="0" distR="0" simplePos="0" locked="0" layoutInCell="1" allowOverlap="1" relativeHeight="7" wp14:anchorId="768BA5DA">
                <wp:simplePos x="0" y="0"/>
                <wp:positionH relativeFrom="page">
                  <wp:posOffset>3637915</wp:posOffset>
                </wp:positionH>
                <wp:positionV relativeFrom="paragraph">
                  <wp:posOffset>259715</wp:posOffset>
                </wp:positionV>
                <wp:extent cx="3522980" cy="273685"/>
                <wp:effectExtent l="0" t="0" r="0" b="0"/>
                <wp:wrapTopAndBottom/>
                <wp:docPr id="7" name="Shape 25"/>
                <a:graphic xmlns:a="http://schemas.openxmlformats.org/drawingml/2006/main">
                  <a:graphicData uri="http://schemas.microsoft.com/office/word/2010/wordprocessingShape">
                    <wps:wsp>
                      <wps:cNvSpPr/>
                      <wps:spPr>
                        <a:xfrm>
                          <a:off x="0" y="0"/>
                          <a:ext cx="3522240" cy="272880"/>
                        </a:xfrm>
                        <a:prstGeom prst="rect">
                          <a:avLst/>
                        </a:prstGeom>
                        <a:noFill/>
                        <a:ln>
                          <a:noFill/>
                        </a:ln>
                      </wps:spPr>
                      <wps:style>
                        <a:lnRef idx="0"/>
                        <a:fillRef idx="0"/>
                        <a:effectRef idx="0"/>
                        <a:fontRef idx="minor"/>
                      </wps:style>
                      <wps:txb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wps:txbx>
                      <wps:bodyPr lIns="0" rIns="0" tIns="0" bIns="0">
                        <a:noAutofit/>
                      </wps:bodyPr>
                    </wps:wsp>
                  </a:graphicData>
                </a:graphic>
              </wp:anchor>
            </w:drawing>
          </mc:Choice>
          <mc:Fallback>
            <w:pict>
              <v:rect id="shape_0" ID="Shape 25" stroked="f" style="position:absolute;margin-left:286.45pt;margin-top:20.45pt;width:277.3pt;height:21.45pt;mso-position-horizontal-relative:page" wp14:anchorId="768BA5DA">
                <w10:wrap type="square"/>
                <v:fill o:detectmouseclick="t" on="false"/>
                <v:stroke color="#3465a4" joinstyle="round" endcap="flat"/>
                <v:textbo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v:textbox>
              </v:rect>
            </w:pict>
          </mc:Fallback>
        </mc:AlternateContent>
      </w:r>
    </w:p>
    <w:p>
      <w:pPr>
        <w:pStyle w:val="Normal"/>
        <w:spacing w:lineRule="auto" w:line="276"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bl>
      <w:tblPr>
        <w:tblW w:w="9688" w:type="dxa"/>
        <w:jc w:val="left"/>
        <w:tblInd w:w="0" w:type="dxa"/>
        <w:tblBorders/>
        <w:tblCellMar>
          <w:top w:w="0" w:type="dxa"/>
          <w:left w:w="115" w:type="dxa"/>
          <w:bottom w:w="0" w:type="dxa"/>
          <w:right w:w="115" w:type="dxa"/>
        </w:tblCellMar>
        <w:tblLook w:firstRow="1" w:noVBand="1" w:lastRow="0" w:firstColumn="1" w:lastColumn="0" w:noHBand="0" w:val="04a0"/>
      </w:tblPr>
      <w:tblGrid>
        <w:gridCol w:w="4044"/>
        <w:gridCol w:w="2472"/>
        <w:gridCol w:w="3172"/>
      </w:tblGrid>
      <w:tr>
        <w:trPr>
          <w:trHeight w:val="189" w:hRule="atLeast"/>
        </w:trPr>
        <w:tc>
          <w:tcPr>
            <w:tcW w:w="4044" w:type="dxa"/>
            <w:tcBorders/>
            <w:shd w:color="auto" w:fill="FFFFFF" w:val="clear"/>
          </w:tcPr>
          <w:p>
            <w:pPr>
              <w:pStyle w:val="Normal"/>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________________________</w:t>
            </w:r>
          </w:p>
        </w:tc>
        <w:tc>
          <w:tcPr>
            <w:tcW w:w="2472"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w:t>
            </w:r>
          </w:p>
        </w:tc>
        <w:tc>
          <w:tcPr>
            <w:tcW w:w="3172"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w:t>
            </w:r>
          </w:p>
        </w:tc>
      </w:tr>
      <w:tr>
        <w:trPr>
          <w:trHeight w:val="454" w:hRule="atLeast"/>
        </w:trPr>
        <w:tc>
          <w:tcPr>
            <w:tcW w:w="4044" w:type="dxa"/>
            <w:tcBorders/>
            <w:shd w:color="auto" w:fill="FFFFFF" w:val="clear"/>
          </w:tcPr>
          <w:p>
            <w:pPr>
              <w:pStyle w:val="Normal"/>
              <w:spacing w:lineRule="auto" w:line="276" w:before="0" w:after="0"/>
              <w:ind w:right="535" w:hanging="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(должность, в случае заявителем является юридическое лицо)</w:t>
            </w:r>
          </w:p>
        </w:tc>
        <w:tc>
          <w:tcPr>
            <w:tcW w:w="2472" w:type="dxa"/>
            <w:tcBorders/>
            <w:shd w:color="auto" w:fill="FFFFFF" w:val="clear"/>
          </w:tcPr>
          <w:p>
            <w:pPr>
              <w:pStyle w:val="Normal"/>
              <w:spacing w:lineRule="auto" w:line="276" w:before="0" w:after="0"/>
              <w:ind w:firstLine="709"/>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(подпись)</w:t>
            </w:r>
          </w:p>
        </w:tc>
        <w:tc>
          <w:tcPr>
            <w:tcW w:w="3172" w:type="dxa"/>
            <w:tcBorders/>
            <w:shd w:color="auto" w:fill="FFFFFF" w:val="clear"/>
          </w:tcPr>
          <w:p>
            <w:pPr>
              <w:pStyle w:val="Normal"/>
              <w:spacing w:lineRule="auto" w:line="276" w:before="0" w:after="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(расшифровка подписи)</w:t>
            </w:r>
          </w:p>
        </w:tc>
      </w:tr>
      <w:tr>
        <w:trPr>
          <w:trHeight w:val="606" w:hRule="atLeast"/>
        </w:trPr>
        <w:tc>
          <w:tcPr>
            <w:tcW w:w="4044" w:type="dxa"/>
            <w:tcBorders/>
            <w:shd w:color="auto" w:fill="FFFFFF" w:val="clear"/>
          </w:tcPr>
          <w:p>
            <w:pPr>
              <w:pStyle w:val="Normal"/>
              <w:spacing w:lineRule="auto" w:line="276"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0"/>
              <w:ind w:firstLine="709"/>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М.П.</w:t>
            </w:r>
          </w:p>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72" w:type="dxa"/>
            <w:tcBorders/>
            <w:shd w:color="auto" w:fill="FFFFFF" w:val="clear"/>
          </w:tcPr>
          <w:p>
            <w:pPr>
              <w:pStyle w:val="Normal"/>
              <w:spacing w:lineRule="auto" w:line="276"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172" w:type="dxa"/>
            <w:tcBorders/>
            <w:shd w:color="auto" w:fill="FFFFFF" w:val="clear"/>
          </w:tcPr>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4</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«Выдача разрешения на проведение земляных работ»</w:t>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right="8128" w:hanging="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ФОРМА</w:t>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23"/>
        <w:spacing w:lineRule="auto" w:line="276" w:before="0" w:after="0"/>
        <w:ind w:left="4760" w:hanging="0"/>
        <w:rPr/>
      </w:pPr>
      <w:r>
        <w:rPr>
          <w:rFonts w:eastAsia="Times New Roman" w:cs="Times New Roman"/>
          <w:color w:val="000000"/>
          <w:sz w:val="24"/>
          <w:szCs w:val="24"/>
        </w:rPr>
        <w:t>Главе Администрации Лакедемоновского сельского поселения Ростовской области</w:t>
      </w:r>
    </w:p>
    <w:p>
      <w:pPr>
        <w:pStyle w:val="23"/>
        <w:spacing w:lineRule="auto" w:line="276" w:before="0" w:after="0"/>
        <w:ind w:left="4760" w:hanging="0"/>
        <w:rPr>
          <w:sz w:val="24"/>
          <w:szCs w:val="24"/>
        </w:rPr>
      </w:pPr>
      <w:r>
        <w:rPr>
          <w:sz w:val="24"/>
          <w:szCs w:val="24"/>
        </w:rPr>
        <w:t>_________________________________________</w:t>
      </w:r>
    </w:p>
    <w:p>
      <w:pPr>
        <w:pStyle w:val="23"/>
        <w:spacing w:lineRule="auto" w:line="276" w:before="0" w:after="0"/>
        <w:ind w:left="4760" w:hanging="0"/>
        <w:jc w:val="center"/>
        <w:rPr>
          <w:i/>
          <w:i/>
          <w:iCs/>
        </w:rPr>
      </w:pPr>
      <w:r>
        <w:rPr>
          <w:i/>
          <w:iCs/>
        </w:rPr>
        <w:t>(Ф.И.О.)</w:t>
      </w:r>
    </w:p>
    <w:p>
      <w:pPr>
        <w:pStyle w:val="23"/>
        <w:spacing w:lineRule="auto" w:line="276" w:before="0" w:after="0"/>
        <w:rPr>
          <w:sz w:val="24"/>
          <w:szCs w:val="24"/>
        </w:rPr>
      </w:pPr>
      <w:r>
        <w:rPr>
          <w:sz w:val="24"/>
          <w:szCs w:val="24"/>
        </w:rPr>
      </w:r>
    </w:p>
    <w:tbl>
      <w:tblPr>
        <w:tblStyle w:val="a9"/>
        <w:tblW w:w="9678" w:type="dxa"/>
        <w:jc w:val="left"/>
        <w:tblInd w:w="0" w:type="dxa"/>
        <w:tblCellMar>
          <w:top w:w="0" w:type="dxa"/>
          <w:left w:w="108" w:type="dxa"/>
          <w:bottom w:w="0" w:type="dxa"/>
          <w:right w:w="108" w:type="dxa"/>
        </w:tblCellMar>
        <w:tblLook w:firstRow="1" w:noVBand="1" w:lastRow="0" w:firstColumn="1" w:lastColumn="0" w:noHBand="0" w:val="04a0"/>
      </w:tblPr>
      <w:tblGrid>
        <w:gridCol w:w="4970"/>
        <w:gridCol w:w="4707"/>
      </w:tblGrid>
      <w:tr>
        <w:trPr/>
        <w:tc>
          <w:tcPr>
            <w:tcW w:w="4970" w:type="dxa"/>
            <w:tcBorders/>
            <w:shd w:fill="auto" w:val="clear"/>
          </w:tcPr>
          <w:p>
            <w:pPr>
              <w:pStyle w:val="23"/>
              <w:spacing w:lineRule="auto" w:line="276" w:before="0" w:after="0"/>
              <w:jc w:val="center"/>
              <w:rPr>
                <w:sz w:val="24"/>
                <w:szCs w:val="24"/>
              </w:rPr>
            </w:pPr>
            <w:r>
              <w:rPr>
                <w:sz w:val="24"/>
                <w:szCs w:val="24"/>
              </w:rPr>
              <w:t>для физического лица</w:t>
            </w:r>
          </w:p>
        </w:tc>
        <w:tc>
          <w:tcPr>
            <w:tcW w:w="4707" w:type="dxa"/>
            <w:tcBorders/>
            <w:shd w:fill="auto" w:val="clear"/>
          </w:tcPr>
          <w:p>
            <w:pPr>
              <w:pStyle w:val="23"/>
              <w:spacing w:lineRule="auto" w:line="276" w:before="0" w:after="0"/>
              <w:jc w:val="center"/>
              <w:rPr>
                <w:sz w:val="24"/>
                <w:szCs w:val="24"/>
              </w:rPr>
            </w:pPr>
            <w:r>
              <w:rPr>
                <w:sz w:val="24"/>
                <w:szCs w:val="24"/>
              </w:rPr>
              <w:t>для юридического лица, индивидуального предпринимателя</w:t>
            </w:r>
          </w:p>
        </w:tc>
      </w:tr>
      <w:tr>
        <w:trPr/>
        <w:tc>
          <w:tcPr>
            <w:tcW w:w="4970" w:type="dxa"/>
            <w:tcBorders/>
            <w:shd w:fill="auto" w:val="clear"/>
          </w:tcPr>
          <w:p>
            <w:pPr>
              <w:pStyle w:val="23"/>
              <w:spacing w:lineRule="auto" w:line="276" w:before="0" w:after="0"/>
              <w:rPr>
                <w:sz w:val="24"/>
                <w:szCs w:val="24"/>
              </w:rPr>
            </w:pPr>
            <w:r>
              <w:rPr>
                <w:sz w:val="24"/>
                <w:szCs w:val="24"/>
              </w:rPr>
              <w:t>от _____________________________________</w:t>
            </w:r>
          </w:p>
          <w:p>
            <w:pPr>
              <w:pStyle w:val="23"/>
              <w:spacing w:lineRule="auto" w:line="276" w:before="0" w:after="0"/>
              <w:rPr>
                <w:sz w:val="24"/>
                <w:szCs w:val="24"/>
              </w:rPr>
            </w:pPr>
            <w:r>
              <w:rPr>
                <w:sz w:val="24"/>
                <w:szCs w:val="24"/>
              </w:rPr>
              <w:t>проживающего(ей) по адресу: 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почтовый адрес: _________________________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документ, удостоверяющий личность</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серии __________ номер _________________</w:t>
            </w:r>
          </w:p>
          <w:p>
            <w:pPr>
              <w:pStyle w:val="23"/>
              <w:spacing w:lineRule="auto" w:line="276" w:before="0" w:after="0"/>
              <w:rPr>
                <w:sz w:val="24"/>
                <w:szCs w:val="24"/>
              </w:rPr>
            </w:pPr>
            <w:r>
              <w:rPr>
                <w:sz w:val="24"/>
                <w:szCs w:val="24"/>
              </w:rPr>
              <w:t>выдан _________________________________</w:t>
            </w:r>
          </w:p>
          <w:p>
            <w:pPr>
              <w:pStyle w:val="23"/>
              <w:spacing w:lineRule="auto" w:line="276" w:before="0" w:after="0"/>
              <w:rPr>
                <w:sz w:val="24"/>
                <w:szCs w:val="24"/>
              </w:rPr>
            </w:pPr>
            <w:r>
              <w:rPr>
                <w:sz w:val="24"/>
                <w:szCs w:val="24"/>
              </w:rPr>
              <w:t>__________________________ ___________г.</w:t>
            </w:r>
          </w:p>
          <w:p>
            <w:pPr>
              <w:pStyle w:val="23"/>
              <w:spacing w:lineRule="auto" w:line="276" w:before="0" w:after="0"/>
              <w:rPr>
                <w:sz w:val="24"/>
                <w:szCs w:val="24"/>
              </w:rPr>
            </w:pPr>
            <w:r>
              <w:rPr>
                <w:sz w:val="24"/>
                <w:szCs w:val="24"/>
              </w:rPr>
              <w:t>тел.: __________________________________</w:t>
            </w:r>
          </w:p>
          <w:p>
            <w:pPr>
              <w:pStyle w:val="23"/>
              <w:spacing w:lineRule="auto" w:line="276" w:before="0" w:after="0"/>
              <w:rPr>
                <w:sz w:val="24"/>
                <w:szCs w:val="24"/>
              </w:rPr>
            </w:pPr>
            <w:r>
              <w:rPr>
                <w:sz w:val="24"/>
                <w:szCs w:val="24"/>
              </w:rPr>
              <w:t>действующего на основании ______________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в интересах _____________________________</w:t>
            </w:r>
          </w:p>
          <w:p>
            <w:pPr>
              <w:pStyle w:val="23"/>
              <w:spacing w:lineRule="auto" w:line="276" w:before="0" w:after="0"/>
              <w:rPr>
                <w:sz w:val="24"/>
                <w:szCs w:val="24"/>
              </w:rPr>
            </w:pPr>
            <w:r>
              <w:rPr>
                <w:sz w:val="24"/>
                <w:szCs w:val="24"/>
              </w:rPr>
              <w:t>проживающего (расположенного) по адресу:</w:t>
            </w:r>
          </w:p>
          <w:p>
            <w:pPr>
              <w:pStyle w:val="23"/>
              <w:spacing w:lineRule="auto" w:line="276" w:before="0" w:after="0"/>
              <w:rPr>
                <w:sz w:val="24"/>
                <w:szCs w:val="24"/>
              </w:rPr>
            </w:pPr>
            <w:r>
              <w:rPr>
                <w:sz w:val="24"/>
                <w:szCs w:val="24"/>
              </w:rPr>
              <w:t>______________________________________</w:t>
            </w:r>
          </w:p>
        </w:tc>
        <w:tc>
          <w:tcPr>
            <w:tcW w:w="4707" w:type="dxa"/>
            <w:tcBorders/>
            <w:shd w:fill="auto" w:val="clear"/>
          </w:tcPr>
          <w:p>
            <w:pPr>
              <w:pStyle w:val="23"/>
              <w:spacing w:lineRule="auto" w:line="276" w:before="0" w:after="0"/>
              <w:rPr>
                <w:sz w:val="24"/>
                <w:szCs w:val="24"/>
              </w:rPr>
            </w:pPr>
            <w:r>
              <w:rPr>
                <w:sz w:val="24"/>
                <w:szCs w:val="24"/>
              </w:rPr>
              <w:t>от ___________________________________</w:t>
            </w:r>
          </w:p>
          <w:p>
            <w:pPr>
              <w:pStyle w:val="23"/>
              <w:spacing w:lineRule="auto" w:line="276" w:before="0" w:after="0"/>
              <w:rPr>
                <w:sz w:val="24"/>
                <w:szCs w:val="24"/>
              </w:rPr>
            </w:pPr>
            <w:r>
              <w:rPr>
                <w:sz w:val="24"/>
                <w:szCs w:val="24"/>
              </w:rPr>
              <w:t>ОГРН _______________________________</w:t>
            </w:r>
          </w:p>
          <w:p>
            <w:pPr>
              <w:pStyle w:val="23"/>
              <w:spacing w:lineRule="auto" w:line="276" w:before="0" w:after="0"/>
              <w:rPr>
                <w:sz w:val="24"/>
                <w:szCs w:val="24"/>
              </w:rPr>
            </w:pPr>
            <w:r>
              <w:rPr>
                <w:sz w:val="24"/>
                <w:szCs w:val="24"/>
              </w:rPr>
              <w:t>ОГРНИП ____________________________</w:t>
            </w:r>
          </w:p>
          <w:p>
            <w:pPr>
              <w:pStyle w:val="23"/>
              <w:spacing w:lineRule="auto" w:line="276" w:before="0" w:after="0"/>
              <w:rPr>
                <w:sz w:val="24"/>
                <w:szCs w:val="24"/>
              </w:rPr>
            </w:pPr>
            <w:r>
              <w:rPr>
                <w:sz w:val="24"/>
                <w:szCs w:val="24"/>
              </w:rPr>
              <w:t>ИНН ________________________________</w:t>
            </w:r>
          </w:p>
          <w:p>
            <w:pPr>
              <w:pStyle w:val="23"/>
              <w:spacing w:lineRule="auto" w:line="276" w:before="0" w:after="0"/>
              <w:rPr>
                <w:sz w:val="24"/>
                <w:szCs w:val="24"/>
              </w:rPr>
            </w:pPr>
            <w:r>
              <w:rPr>
                <w:sz w:val="24"/>
                <w:szCs w:val="24"/>
              </w:rPr>
              <w:t>адрес регистрации 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почтовый адрес _______________________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в лице _______________________________</w:t>
            </w:r>
          </w:p>
          <w:p>
            <w:pPr>
              <w:pStyle w:val="23"/>
              <w:spacing w:lineRule="auto" w:line="276" w:before="0" w:after="0"/>
              <w:rPr>
                <w:sz w:val="24"/>
                <w:szCs w:val="24"/>
              </w:rPr>
            </w:pPr>
            <w:r>
              <w:rPr>
                <w:sz w:val="24"/>
                <w:szCs w:val="24"/>
              </w:rPr>
              <w:t>проживающего(ей) по адресу: 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действующего(ей) на основании 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_____________________________________</w:t>
            </w:r>
          </w:p>
        </w:tc>
      </w:tr>
    </w:tbl>
    <w:p>
      <w:pPr>
        <w:pStyle w:val="23"/>
        <w:spacing w:lineRule="auto" w:line="276" w:before="0" w:after="0"/>
        <w:rPr>
          <w:sz w:val="24"/>
          <w:szCs w:val="24"/>
        </w:rPr>
      </w:pPr>
      <w:r>
        <w:rPr>
          <w:sz w:val="24"/>
          <w:szCs w:val="24"/>
        </w:rPr>
      </w:r>
    </w:p>
    <w:p>
      <w:pPr>
        <w:pStyle w:val="23"/>
        <w:spacing w:before="0" w:after="0"/>
        <w:jc w:val="center"/>
        <w:rPr>
          <w:b/>
          <w:b/>
          <w:bCs/>
          <w:color w:val="000000" w:themeColor="text1"/>
          <w:sz w:val="26"/>
          <w:szCs w:val="26"/>
        </w:rPr>
      </w:pPr>
      <w:r>
        <w:rPr>
          <w:rFonts w:eastAsia="Times New Roman" w:cs="Times New Roman"/>
          <w:b/>
          <w:bCs/>
          <w:color w:val="000000" w:themeColor="text1"/>
          <w:sz w:val="26"/>
          <w:szCs w:val="26"/>
        </w:rPr>
        <w:t>ЗАЯВЛЕНИЕ</w:t>
      </w:r>
    </w:p>
    <w:p>
      <w:pPr>
        <w:pStyle w:val="23"/>
        <w:spacing w:before="0" w:after="0"/>
        <w:jc w:val="center"/>
        <w:rPr>
          <w:rFonts w:eastAsia="Times New Roman" w:cs="Times New Roman"/>
          <w:b/>
          <w:b/>
          <w:bCs/>
          <w:sz w:val="26"/>
          <w:szCs w:val="26"/>
          <w:lang w:eastAsia="ru-RU"/>
        </w:rPr>
      </w:pPr>
      <w:r>
        <w:rPr>
          <w:rFonts w:eastAsia="Times New Roman" w:cs="Times New Roman"/>
          <w:b/>
          <w:bCs/>
          <w:color w:val="000000" w:themeColor="text1"/>
          <w:sz w:val="26"/>
          <w:szCs w:val="26"/>
        </w:rPr>
        <w:t xml:space="preserve">о выдаче дубликата </w:t>
      </w:r>
      <w:r>
        <w:rPr>
          <w:rFonts w:eastAsia="Times New Roman" w:cs="Times New Roman"/>
          <w:b/>
          <w:bCs/>
          <w:sz w:val="26"/>
          <w:szCs w:val="26"/>
          <w:lang w:eastAsia="ru-RU"/>
        </w:rPr>
        <w:t>разрешения на проведение земляных работ</w:t>
      </w:r>
    </w:p>
    <w:p>
      <w:pPr>
        <w:pStyle w:val="23"/>
        <w:spacing w:before="0" w:after="0"/>
        <w:jc w:val="center"/>
        <w:rPr>
          <w:color w:val="000000" w:themeColor="text1"/>
          <w:sz w:val="26"/>
          <w:szCs w:val="26"/>
        </w:rPr>
      </w:pPr>
      <w:r>
        <w:rPr>
          <w:color w:val="000000" w:themeColor="text1"/>
          <w:sz w:val="26"/>
          <w:szCs w:val="26"/>
        </w:rPr>
      </w:r>
    </w:p>
    <w:p>
      <w:pPr>
        <w:pStyle w:val="23"/>
        <w:spacing w:lineRule="auto" w:line="276" w:before="0" w:after="0"/>
        <w:ind w:firstLine="709"/>
        <w:jc w:val="both"/>
        <w:rPr>
          <w:color w:val="000000" w:themeColor="text1"/>
          <w:sz w:val="26"/>
          <w:szCs w:val="26"/>
        </w:rPr>
      </w:pPr>
      <w:r>
        <w:rPr>
          <w:color w:val="000000" w:themeColor="text1"/>
          <w:sz w:val="26"/>
          <w:szCs w:val="26"/>
        </w:rPr>
        <w:t>Прошу выдать дубликат разрешения на проведение земляных работ от «___» _____________ 20___ года № ___ по адресу (местоположению): __________________________________________________________________________,</w:t>
      </w:r>
    </w:p>
    <w:p>
      <w:pPr>
        <w:pStyle w:val="23"/>
        <w:spacing w:lineRule="auto" w:line="276" w:before="0" w:after="0"/>
        <w:ind w:firstLine="709"/>
        <w:jc w:val="center"/>
        <w:rPr>
          <w:i/>
          <w:i/>
          <w:iCs/>
          <w:color w:val="000000" w:themeColor="text1"/>
          <w:sz w:val="24"/>
          <w:szCs w:val="24"/>
        </w:rPr>
      </w:pPr>
      <w:r>
        <w:rPr>
          <w:i/>
          <w:iCs/>
          <w:color w:val="000000" w:themeColor="text1"/>
          <w:sz w:val="24"/>
          <w:szCs w:val="24"/>
        </w:rPr>
        <w:t>(адрес, местоположение)</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center"/>
        <w:outlineLvl w:val="0"/>
        <w:rPr>
          <w:rFonts w:ascii="Times New Roman" w:hAnsi="Times New Roman" w:cs="Times New Roman"/>
          <w:sz w:val="26"/>
          <w:szCs w:val="26"/>
        </w:rPr>
      </w:pPr>
      <w:r>
        <w:rPr>
          <w:rFonts w:cs="Times New Roman" w:ascii="Times New Roman" w:hAnsi="Times New Roman"/>
          <w:sz w:val="26"/>
          <w:szCs w:val="26"/>
        </w:rPr>
        <w:t>для линейных объектов:</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адрес (местоположение) начала земляных работ 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адрес (местоположение) окончания земляных работ 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center"/>
        <w:outlineLvl w:val="0"/>
        <w:rPr>
          <w:rFonts w:ascii="Times New Roman" w:hAnsi="Times New Roman" w:cs="Times New Roman"/>
          <w:sz w:val="26"/>
          <w:szCs w:val="26"/>
        </w:rPr>
      </w:pPr>
      <w:r>
        <w:rPr>
          <w:rFonts w:cs="Times New Roman" w:ascii="Times New Roman" w:hAnsi="Times New Roman"/>
          <w:sz w:val="26"/>
          <w:szCs w:val="26"/>
        </w:rPr>
      </w:r>
    </w:p>
    <w:p>
      <w:pPr>
        <w:pStyle w:val="23"/>
        <w:spacing w:lineRule="auto" w:line="276" w:before="0" w:after="0"/>
        <w:jc w:val="both"/>
        <w:rPr/>
      </w:pPr>
      <w:r>
        <w:rPr>
          <w:color w:val="000000" w:themeColor="text1"/>
          <w:sz w:val="26"/>
          <w:szCs w:val="26"/>
        </w:rPr>
        <w:t>выданного Администрацией Лакедемоновского сельского поселения __________________</w:t>
      </w:r>
    </w:p>
    <w:p>
      <w:pPr>
        <w:pStyle w:val="23"/>
        <w:spacing w:lineRule="auto" w:line="276" w:before="0" w:after="0"/>
        <w:jc w:val="both"/>
        <w:rPr>
          <w:color w:val="000000" w:themeColor="text1"/>
          <w:sz w:val="26"/>
          <w:szCs w:val="26"/>
        </w:rPr>
      </w:pPr>
      <w:r>
        <w:rPr>
          <w:color w:val="000000" w:themeColor="text1"/>
          <w:sz w:val="26"/>
          <w:szCs w:val="26"/>
        </w:rPr>
        <w:t>__________________________________________________________________________</w:t>
      </w:r>
    </w:p>
    <w:p>
      <w:pPr>
        <w:pStyle w:val="23"/>
        <w:spacing w:lineRule="auto" w:line="276" w:before="0" w:after="0"/>
        <w:ind w:firstLine="709"/>
        <w:jc w:val="center"/>
        <w:rPr>
          <w:i/>
          <w:i/>
          <w:iCs/>
          <w:color w:val="000000" w:themeColor="text1"/>
          <w:sz w:val="24"/>
          <w:szCs w:val="24"/>
        </w:rPr>
      </w:pPr>
      <w:r>
        <w:rPr>
          <w:i/>
          <w:iCs/>
          <w:color w:val="000000" w:themeColor="text1"/>
          <w:sz w:val="24"/>
          <w:szCs w:val="24"/>
        </w:rPr>
        <w:t>(кому выдано)</w:t>
      </w:r>
    </w:p>
    <w:p>
      <w:pPr>
        <w:pStyle w:val="23"/>
        <w:spacing w:lineRule="auto" w:line="276" w:before="0" w:after="0"/>
        <w:jc w:val="both"/>
        <w:rPr>
          <w:color w:val="000000" w:themeColor="text1"/>
          <w:sz w:val="26"/>
          <w:szCs w:val="26"/>
        </w:rPr>
      </w:pPr>
      <w:r>
        <w:rPr>
          <w:color w:val="000000" w:themeColor="text1"/>
          <w:sz w:val="26"/>
          <w:szCs w:val="26"/>
        </w:rPr>
        <w:t>сроком до «___» _____________________ 20___ года.</w:t>
      </w:r>
    </w:p>
    <w:p>
      <w:pPr>
        <w:pStyle w:val="23"/>
        <w:spacing w:before="0" w:after="0"/>
        <w:ind w:firstLine="709"/>
        <w:jc w:val="both"/>
        <w:rPr>
          <w:color w:val="000000" w:themeColor="text1"/>
          <w:sz w:val="26"/>
          <w:szCs w:val="26"/>
        </w:rPr>
      </w:pPr>
      <w:r>
        <w:rPr>
          <w:color w:val="000000" w:themeColor="text1"/>
          <w:sz w:val="26"/>
          <w:szCs w:val="26"/>
        </w:rPr>
        <w:t>Дополнительные сведения о зеленых насаждениях, позволяющие идентифицировать разрешение, дубликат которого испрашивается заявителем:</w:t>
      </w:r>
    </w:p>
    <w:p>
      <w:pPr>
        <w:pStyle w:val="41"/>
        <w:tabs>
          <w:tab w:val="left" w:pos="10032" w:leader="none"/>
        </w:tabs>
        <w:jc w:val="both"/>
        <w:rPr>
          <w:sz w:val="26"/>
          <w:szCs w:val="26"/>
        </w:rPr>
      </w:pPr>
      <w:r>
        <w:rPr>
          <w:sz w:val="26"/>
          <w:szCs w:val="26"/>
          <w:u w:val="single"/>
        </w:rPr>
        <w:tab/>
      </w:r>
    </w:p>
    <w:p>
      <w:pPr>
        <w:pStyle w:val="41"/>
        <w:tabs>
          <w:tab w:val="left" w:pos="9946" w:leader="none"/>
        </w:tabs>
        <w:jc w:val="both"/>
        <w:rPr>
          <w:sz w:val="26"/>
          <w:szCs w:val="26"/>
          <w:u w:val="single"/>
        </w:rPr>
      </w:pPr>
      <w:r>
        <w:rPr>
          <w:sz w:val="26"/>
          <w:szCs w:val="26"/>
          <w:u w:val="single"/>
        </w:rPr>
        <w:t xml:space="preserve"> </w:t>
      </w:r>
      <w:r>
        <w:rPr>
          <w:sz w:val="26"/>
          <w:szCs w:val="26"/>
          <w:u w:val="single"/>
        </w:rPr>
        <w:tab/>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Документы, прилагаемые к заявлению:</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1)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2)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3)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4)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5)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6)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7) _____________________________________________________________________________.</w:t>
      </w:r>
    </w:p>
    <w:p>
      <w:pPr>
        <w:pStyle w:val="23"/>
        <w:spacing w:before="0" w:after="0"/>
        <w:ind w:firstLine="709"/>
        <w:jc w:val="both"/>
        <w:rPr>
          <w:color w:val="000000" w:themeColor="text1"/>
          <w:sz w:val="24"/>
          <w:szCs w:val="24"/>
        </w:rPr>
      </w:pPr>
      <w:r>
        <w:rPr>
          <w:color w:val="000000" w:themeColor="text1"/>
          <w:sz w:val="24"/>
          <w:szCs w:val="24"/>
        </w:rPr>
      </w:r>
    </w:p>
    <w:p>
      <w:pPr>
        <w:pStyle w:val="23"/>
        <w:spacing w:before="0" w:after="0"/>
        <w:ind w:firstLine="709"/>
        <w:jc w:val="both"/>
        <w:rPr>
          <w:color w:val="000000" w:themeColor="text1"/>
          <w:sz w:val="26"/>
          <w:szCs w:val="26"/>
        </w:rPr>
      </w:pPr>
      <w:r>
        <w:rPr>
          <w:color w:val="000000" w:themeColor="text1"/>
          <w:sz w:val="26"/>
          <w:szCs w:val="26"/>
        </w:rPr>
        <w:t>Результат предоставления муниципальной услуги прошу предоставить следующим способом:</w:t>
      </w:r>
    </w:p>
    <w:p>
      <w:pPr>
        <w:pStyle w:val="23"/>
        <w:spacing w:before="0" w:after="0"/>
        <w:ind w:firstLine="709"/>
        <w:jc w:val="both"/>
        <w:rPr>
          <w:color w:val="000000" w:themeColor="text1"/>
          <w:sz w:val="24"/>
          <w:szCs w:val="24"/>
        </w:rPr>
      </w:pPr>
      <w:r>
        <w:rPr>
          <w:color w:val="000000" w:themeColor="text1"/>
          <w:sz w:val="24"/>
          <w:szCs w:val="24"/>
        </w:rPr>
      </w:r>
    </w:p>
    <w:tbl>
      <w:tblPr>
        <w:tblStyle w:val="a9"/>
        <w:tblW w:w="9641" w:type="dxa"/>
        <w:jc w:val="left"/>
        <w:tblInd w:w="0" w:type="dxa"/>
        <w:tblCellMar>
          <w:top w:w="0" w:type="dxa"/>
          <w:left w:w="108" w:type="dxa"/>
          <w:bottom w:w="0" w:type="dxa"/>
          <w:right w:w="108" w:type="dxa"/>
        </w:tblCellMar>
        <w:tblLook w:firstRow="1" w:noVBand="1" w:lastRow="0" w:firstColumn="1" w:lastColumn="0" w:noHBand="0" w:val="04a0"/>
      </w:tblPr>
      <w:tblGrid>
        <w:gridCol w:w="456"/>
        <w:gridCol w:w="2369"/>
        <w:gridCol w:w="456"/>
        <w:gridCol w:w="3074"/>
        <w:gridCol w:w="456"/>
        <w:gridCol w:w="2829"/>
        <w:gridCol w:w="1"/>
        <w:gridCol w:w="1"/>
      </w:tblGrid>
      <w:tr>
        <w:trPr/>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t>__</w:t>
            </w:r>
          </w:p>
        </w:tc>
        <w:tc>
          <w:tcPr>
            <w:tcW w:w="9184" w:type="dxa"/>
            <w:gridSpan w:val="5"/>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t>направить почтовым отправлением по адресу ____________________________________</w:t>
            </w:r>
          </w:p>
        </w:tc>
      </w:tr>
      <w:tr>
        <w:trPr/>
        <w:tc>
          <w:tcPr>
            <w:tcW w:w="456" w:type="dxa"/>
            <w:tcBorders>
              <w:left w:val="nil"/>
              <w:right w:val="nil"/>
              <w:insideV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tc>
        <w:tc>
          <w:tcPr>
            <w:tcW w:w="9184" w:type="dxa"/>
            <w:gridSpan w:val="5"/>
            <w:tcBorders>
              <w:left w:val="nil"/>
              <w:right w:val="nil"/>
              <w:insideV w:val="nil"/>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r>
          </w:p>
        </w:tc>
      </w:tr>
      <w:tr>
        <w:trPr/>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369"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выдать при личном обращении:</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3074" w:type="dxa"/>
            <w:tcBorders>
              <w:top w:val="nil"/>
            </w:tcBorders>
            <w:shd w:fill="auto" w:val="clear"/>
          </w:tcPr>
          <w:p>
            <w:pPr>
              <w:pStyle w:val="23"/>
              <w:spacing w:lineRule="auto" w:line="240" w:before="0" w:after="0"/>
              <w:jc w:val="both"/>
              <w:rPr/>
            </w:pPr>
            <w:r>
              <w:rPr>
                <w:color w:val="000000" w:themeColor="text1"/>
                <w:sz w:val="24"/>
                <w:szCs w:val="24"/>
              </w:rPr>
              <w:t>в Администрации Лакедемоновского сельского поселения</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830"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 многофункциональном центре</w:t>
            </w:r>
          </w:p>
        </w:tc>
        <w:tc>
          <w:tcPr>
            <w:tcW w:w="1" w:type="dxa"/>
            <w:tcBorders>
              <w:top w:val="nil"/>
              <w:left w:val="nil"/>
              <w:bottom w:val="nil"/>
              <w:right w:val="nil"/>
              <w:insideH w:val="nil"/>
              <w:insideV w:val="nil"/>
            </w:tcBorders>
            <w:shd w:fill="auto" w:val="clear"/>
          </w:tcPr>
          <w:p>
            <w:pPr>
              <w:pStyle w:val="Normal"/>
              <w:spacing w:lineRule="auto" w:line="240" w:before="0" w:after="160"/>
              <w:rPr/>
            </w:pPr>
            <w:r>
              <w:rPr/>
            </w:r>
          </w:p>
        </w:tc>
      </w:tr>
    </w:tbl>
    <w:p>
      <w:pPr>
        <w:pStyle w:val="23"/>
        <w:spacing w:before="0" w:after="0"/>
        <w:ind w:firstLine="709"/>
        <w:jc w:val="center"/>
        <w:rPr>
          <w:i/>
          <w:i/>
          <w:iCs/>
          <w:color w:val="000000" w:themeColor="text1"/>
        </w:rPr>
      </w:pPr>
      <w:r>
        <w:rPr>
          <w:i/>
          <w:iCs/>
          <w:color w:val="000000" w:themeColor="text1"/>
        </w:rPr>
        <w:t>(нужное отметить)</w:t>
      </w:r>
    </w:p>
    <w:p>
      <w:pPr>
        <w:pStyle w:val="23"/>
        <w:spacing w:before="0" w:after="0"/>
        <w:jc w:val="both"/>
        <w:rPr>
          <w:color w:val="000000" w:themeColor="text1"/>
          <w:sz w:val="26"/>
          <w:szCs w:val="26"/>
        </w:rPr>
      </w:pPr>
      <w:r>
        <w:rPr>
          <w:color w:val="000000" w:themeColor="text1"/>
          <w:sz w:val="26"/>
          <w:szCs w:val="26"/>
        </w:rPr>
        <w:t xml:space="preserve"> </w:t>
      </w:r>
      <w:r>
        <w:rPr>
          <w:color w:val="000000" w:themeColor="text1"/>
          <w:sz w:val="26"/>
          <w:szCs w:val="26"/>
        </w:rPr>
        <w:t>Дата «____» ___________20__ г.</w:t>
      </w:r>
    </w:p>
    <w:p>
      <w:pPr>
        <w:pStyle w:val="23"/>
        <w:spacing w:before="0" w:after="0"/>
        <w:rPr>
          <w:i/>
          <w:i/>
          <w:iCs/>
          <w:color w:val="000000" w:themeColor="text1"/>
        </w:rPr>
      </w:pPr>
      <w:r>
        <w:rPr>
          <w:i/>
          <w:iCs/>
          <w:color w:val="000000" w:themeColor="text1"/>
        </w:rPr>
        <mc:AlternateContent>
          <mc:Choice Requires="wps">
            <w:drawing>
              <wp:anchor behindDoc="0" distT="95250" distB="0" distL="0" distR="0" simplePos="0" locked="0" layoutInCell="1" allowOverlap="1" relativeHeight="8" wp14:anchorId="40A4D4F1">
                <wp:simplePos x="0" y="0"/>
                <wp:positionH relativeFrom="page">
                  <wp:posOffset>1080135</wp:posOffset>
                </wp:positionH>
                <wp:positionV relativeFrom="paragraph">
                  <wp:posOffset>259715</wp:posOffset>
                </wp:positionV>
                <wp:extent cx="1998980" cy="270510"/>
                <wp:effectExtent l="0" t="0" r="0" b="0"/>
                <wp:wrapTopAndBottom/>
                <wp:docPr id="9" name="Shape 23"/>
                <a:graphic xmlns:a="http://schemas.openxmlformats.org/drawingml/2006/main">
                  <a:graphicData uri="http://schemas.microsoft.com/office/word/2010/wordprocessingShape">
                    <wps:wsp>
                      <wps:cNvSpPr/>
                      <wps:spPr>
                        <a:xfrm>
                          <a:off x="0" y="0"/>
                          <a:ext cx="1998360" cy="270000"/>
                        </a:xfrm>
                        <a:prstGeom prst="rect">
                          <a:avLst/>
                        </a:prstGeom>
                        <a:noFill/>
                        <a:ln>
                          <a:noFill/>
                        </a:ln>
                      </wps:spPr>
                      <wps:style>
                        <a:lnRef idx="0"/>
                        <a:fillRef idx="0"/>
                        <a:effectRef idx="0"/>
                        <a:fontRef idx="minor"/>
                      </wps:style>
                      <wps:txb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i w:val="false"/>
                                <w:iCs w:val="false"/>
                                <w:color w:val="000000"/>
                                <w:sz w:val="17"/>
                                <w:szCs w:val="17"/>
                              </w:rPr>
                              <w:t>(подпись заявителя)</w:t>
                            </w:r>
                          </w:p>
                        </w:txbxContent>
                      </wps:txbx>
                      <wps:bodyPr lIns="0" rIns="0" tIns="0" bIns="0">
                        <a:noAutofit/>
                      </wps:bodyPr>
                    </wps:wsp>
                  </a:graphicData>
                </a:graphic>
              </wp:anchor>
            </w:drawing>
          </mc:Choice>
          <mc:Fallback>
            <w:pict>
              <v:rect id="shape_0" ID="Shape 23" stroked="f" style="position:absolute;margin-left:85.05pt;margin-top:20.45pt;width:157.3pt;height:21.2pt;mso-position-horizontal-relative:page" wp14:anchorId="40A4D4F1">
                <w10:wrap type="square"/>
                <v:fill o:detectmouseclick="t" on="false"/>
                <v:stroke color="#3465a4" joinstyle="round" endcap="flat"/>
                <v:textbo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i w:val="false"/>
                          <w:iCs w:val="false"/>
                          <w:color w:val="000000"/>
                          <w:sz w:val="17"/>
                          <w:szCs w:val="17"/>
                        </w:rPr>
                        <w:t>(подпись заявителя)</w:t>
                      </w:r>
                    </w:p>
                  </w:txbxContent>
                </v:textbox>
              </v:rect>
            </w:pict>
          </mc:Fallback>
        </mc:AlternateContent>
        <mc:AlternateContent>
          <mc:Choice Requires="wps">
            <w:drawing>
              <wp:anchor behindDoc="0" distT="88265" distB="3175" distL="0" distR="0" simplePos="0" locked="0" layoutInCell="1" allowOverlap="1" relativeHeight="9" wp14:anchorId="3DF1438D">
                <wp:simplePos x="0" y="0"/>
                <wp:positionH relativeFrom="page">
                  <wp:posOffset>3637915</wp:posOffset>
                </wp:positionH>
                <wp:positionV relativeFrom="paragraph">
                  <wp:posOffset>259715</wp:posOffset>
                </wp:positionV>
                <wp:extent cx="3522980" cy="273685"/>
                <wp:effectExtent l="0" t="0" r="0" b="0"/>
                <wp:wrapTopAndBottom/>
                <wp:docPr id="11" name="Shape 25"/>
                <a:graphic xmlns:a="http://schemas.openxmlformats.org/drawingml/2006/main">
                  <a:graphicData uri="http://schemas.microsoft.com/office/word/2010/wordprocessingShape">
                    <wps:wsp>
                      <wps:cNvSpPr/>
                      <wps:spPr>
                        <a:xfrm>
                          <a:off x="0" y="0"/>
                          <a:ext cx="3522240" cy="272880"/>
                        </a:xfrm>
                        <a:prstGeom prst="rect">
                          <a:avLst/>
                        </a:prstGeom>
                        <a:noFill/>
                        <a:ln>
                          <a:noFill/>
                        </a:ln>
                      </wps:spPr>
                      <wps:style>
                        <a:lnRef idx="0"/>
                        <a:fillRef idx="0"/>
                        <a:effectRef idx="0"/>
                        <a:fontRef idx="minor"/>
                      </wps:style>
                      <wps:txb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wps:txbx>
                      <wps:bodyPr lIns="0" rIns="0" tIns="0" bIns="0">
                        <a:noAutofit/>
                      </wps:bodyPr>
                    </wps:wsp>
                  </a:graphicData>
                </a:graphic>
              </wp:anchor>
            </w:drawing>
          </mc:Choice>
          <mc:Fallback>
            <w:pict>
              <v:rect id="shape_0" ID="Shape 25" stroked="f" style="position:absolute;margin-left:286.45pt;margin-top:20.45pt;width:277.3pt;height:21.45pt;mso-position-horizontal-relative:page" wp14:anchorId="3DF1438D">
                <w10:wrap type="square"/>
                <v:fill o:detectmouseclick="t" on="false"/>
                <v:stroke color="#3465a4" joinstyle="round" endcap="flat"/>
                <v:textbo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v:textbox>
              </v:rect>
            </w:pict>
          </mc:Fallback>
        </mc:AlternateContent>
      </w:r>
    </w:p>
    <w:p>
      <w:pPr>
        <w:pStyle w:val="Normal"/>
        <w:spacing w:lineRule="auto" w:line="276"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bl>
      <w:tblPr>
        <w:tblW w:w="9688" w:type="dxa"/>
        <w:jc w:val="left"/>
        <w:tblInd w:w="0" w:type="dxa"/>
        <w:tblBorders/>
        <w:tblCellMar>
          <w:top w:w="0" w:type="dxa"/>
          <w:left w:w="115" w:type="dxa"/>
          <w:bottom w:w="0" w:type="dxa"/>
          <w:right w:w="115" w:type="dxa"/>
        </w:tblCellMar>
        <w:tblLook w:firstRow="1" w:noVBand="1" w:lastRow="0" w:firstColumn="1" w:lastColumn="0" w:noHBand="0" w:val="04a0"/>
      </w:tblPr>
      <w:tblGrid>
        <w:gridCol w:w="4044"/>
        <w:gridCol w:w="2472"/>
        <w:gridCol w:w="3172"/>
      </w:tblGrid>
      <w:tr>
        <w:trPr>
          <w:trHeight w:val="189" w:hRule="atLeast"/>
        </w:trPr>
        <w:tc>
          <w:tcPr>
            <w:tcW w:w="4044" w:type="dxa"/>
            <w:tcBorders/>
            <w:shd w:color="auto" w:fill="FFFFFF" w:val="clear"/>
          </w:tcPr>
          <w:p>
            <w:pPr>
              <w:pStyle w:val="Normal"/>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________________________</w:t>
            </w:r>
          </w:p>
        </w:tc>
        <w:tc>
          <w:tcPr>
            <w:tcW w:w="2472"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w:t>
            </w:r>
          </w:p>
        </w:tc>
        <w:tc>
          <w:tcPr>
            <w:tcW w:w="3172"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w:t>
            </w:r>
          </w:p>
        </w:tc>
      </w:tr>
      <w:tr>
        <w:trPr>
          <w:trHeight w:val="454" w:hRule="atLeast"/>
        </w:trPr>
        <w:tc>
          <w:tcPr>
            <w:tcW w:w="4044" w:type="dxa"/>
            <w:tcBorders/>
            <w:shd w:color="auto" w:fill="FFFFFF" w:val="clear"/>
          </w:tcPr>
          <w:p>
            <w:pPr>
              <w:pStyle w:val="Normal"/>
              <w:spacing w:lineRule="auto" w:line="276" w:before="0" w:after="0"/>
              <w:ind w:right="535" w:hanging="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(должность, в случае заявителем является юридическое лицо)</w:t>
            </w:r>
          </w:p>
        </w:tc>
        <w:tc>
          <w:tcPr>
            <w:tcW w:w="2472" w:type="dxa"/>
            <w:tcBorders/>
            <w:shd w:color="auto" w:fill="FFFFFF" w:val="clear"/>
          </w:tcPr>
          <w:p>
            <w:pPr>
              <w:pStyle w:val="Normal"/>
              <w:spacing w:lineRule="auto" w:line="276" w:before="0" w:after="0"/>
              <w:ind w:firstLine="709"/>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(подпись)</w:t>
            </w:r>
          </w:p>
        </w:tc>
        <w:tc>
          <w:tcPr>
            <w:tcW w:w="3172" w:type="dxa"/>
            <w:tcBorders/>
            <w:shd w:color="auto" w:fill="FFFFFF" w:val="clear"/>
          </w:tcPr>
          <w:p>
            <w:pPr>
              <w:pStyle w:val="Normal"/>
              <w:spacing w:lineRule="auto" w:line="276" w:before="0" w:after="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(расшифровка подписи)</w:t>
            </w:r>
          </w:p>
        </w:tc>
      </w:tr>
      <w:tr>
        <w:trPr>
          <w:trHeight w:val="606" w:hRule="atLeast"/>
        </w:trPr>
        <w:tc>
          <w:tcPr>
            <w:tcW w:w="4044" w:type="dxa"/>
            <w:tcBorders/>
            <w:shd w:color="auto" w:fill="FFFFFF" w:val="clear"/>
          </w:tcPr>
          <w:p>
            <w:pPr>
              <w:pStyle w:val="Normal"/>
              <w:spacing w:lineRule="auto" w:line="276"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0"/>
              <w:ind w:firstLine="709"/>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М.П.</w:t>
            </w:r>
          </w:p>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72" w:type="dxa"/>
            <w:tcBorders/>
            <w:shd w:color="auto" w:fill="FFFFFF" w:val="clear"/>
          </w:tcPr>
          <w:p>
            <w:pPr>
              <w:pStyle w:val="Normal"/>
              <w:spacing w:lineRule="auto" w:line="276"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172" w:type="dxa"/>
            <w:tcBorders/>
            <w:shd w:color="auto" w:fill="FFFFFF" w:val="clear"/>
          </w:tcPr>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sectPr>
          <w:headerReference w:type="default" r:id="rId4"/>
          <w:headerReference w:type="first" r:id="rId5"/>
          <w:type w:val="nextPage"/>
          <w:pgSz w:w="12240" w:h="18720"/>
          <w:pgMar w:left="1701" w:right="851" w:header="0" w:top="1134" w:footer="0" w:bottom="1134" w:gutter="0"/>
          <w:pgNumType w:fmt="decimal"/>
          <w:formProt w:val="false"/>
          <w:titlePg/>
          <w:textDirection w:val="lrTb"/>
          <w:docGrid w:type="default" w:linePitch="360" w:charSpace="0"/>
        </w:sectPr>
      </w:pP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mc:AlternateContent>
          <mc:Choice Requires="wps">
            <w:drawing>
              <wp:anchor behindDoc="0" distT="0" distB="0" distL="0" distR="0" simplePos="0" locked="0" layoutInCell="1" allowOverlap="1" relativeHeight="10">
                <wp:simplePos x="0" y="0"/>
                <wp:positionH relativeFrom="column">
                  <wp:posOffset>4265295</wp:posOffset>
                </wp:positionH>
                <wp:positionV relativeFrom="paragraph">
                  <wp:posOffset>635</wp:posOffset>
                </wp:positionV>
                <wp:extent cx="108585" cy="170180"/>
                <wp:effectExtent l="0" t="0" r="0" b="0"/>
                <wp:wrapSquare wrapText="bothSides"/>
                <wp:docPr id="13" name="Врезка7"/>
                <a:graphic xmlns:a="http://schemas.openxmlformats.org/drawingml/2006/main">
                  <a:graphicData uri="http://schemas.microsoft.com/office/word/2010/wordprocessingShape">
                    <wps:wsp>
                      <wps:cNvSpPr/>
                      <wps:spPr>
                        <a:xfrm>
                          <a:off x="0" y="0"/>
                          <a:ext cx="108000" cy="169560"/>
                        </a:xfrm>
                        <a:prstGeom prst="rect">
                          <a:avLst/>
                        </a:prstGeom>
                        <a:noFill/>
                        <a:ln>
                          <a:noFill/>
                        </a:ln>
                      </wps:spPr>
                      <wps:style>
                        <a:lnRef idx="0"/>
                        <a:fillRef idx="0"/>
                        <a:effectRef idx="0"/>
                        <a:fontRef idx="minor"/>
                      </wps:style>
                      <wps:txbx>
                        <w:txbxContent>
                          <w:p>
                            <w:pPr>
                              <w:pStyle w:val="Style24"/>
                              <w:spacing w:before="0" w:after="160"/>
                              <w:rPr/>
                            </w:pPr>
                            <w:r>
                              <w:rPr/>
                            </w:r>
                          </w:p>
                        </w:txbxContent>
                      </wps:txbx>
                      <wps:bodyPr lIns="0" rIns="0" tIns="0" bIns="0">
                        <a:spAutoFit/>
                      </wps:bodyPr>
                    </wps:wsp>
                  </a:graphicData>
                </a:graphic>
              </wp:anchor>
            </w:drawing>
          </mc:Choice>
          <mc:Fallback>
            <w:pict>
              <v:rect id="shape_0" ID="Врезка7" stroked="f" style="position:absolute;margin-left:335.85pt;margin-top:0.05pt;width:8.45pt;height:13.3pt">
                <w10:wrap type="none"/>
                <v:fill o:detectmouseclick="t" on="false"/>
                <v:stroke color="#3465a4" joinstyle="round" endcap="flat"/>
                <v:textbox>
                  <w:txbxContent>
                    <w:p>
                      <w:pPr>
                        <w:pStyle w:val="Style24"/>
                        <w:spacing w:before="0" w:after="160"/>
                        <w:rPr/>
                      </w:pPr>
                      <w:r>
                        <w:rPr/>
                      </w:r>
                    </w:p>
                  </w:txbxContent>
                </v:textbox>
              </v:rect>
            </w:pict>
          </mc:Fallback>
        </mc:AlternateContent>
      </w:r>
      <w:r>
        <w:rPr>
          <w:rFonts w:eastAsia="Times New Roman" w:cs="Times New Roman" w:ascii="Times New Roman" w:hAnsi="Times New Roman"/>
          <w:sz w:val="24"/>
          <w:szCs w:val="24"/>
          <w:lang w:eastAsia="ru-RU"/>
        </w:rPr>
        <w:t>Приложение 5</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«Выдача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right="7648"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23"/>
        <w:spacing w:lineRule="auto" w:line="276" w:before="0" w:after="0"/>
        <w:ind w:left="4760" w:hanging="0"/>
        <w:jc w:val="both"/>
        <w:rPr/>
      </w:pPr>
      <w:r>
        <w:rPr>
          <w:rFonts w:eastAsia="Times New Roman" w:cs="Times New Roman"/>
          <w:color w:val="000000"/>
          <w:sz w:val="24"/>
          <w:szCs w:val="24"/>
        </w:rPr>
        <w:t>Главе Администрации Лакедемоновского сельского поселения Ростовской области</w:t>
      </w:r>
    </w:p>
    <w:p>
      <w:pPr>
        <w:pStyle w:val="23"/>
        <w:spacing w:lineRule="auto" w:line="276" w:before="0" w:after="0"/>
        <w:ind w:left="4760" w:hanging="0"/>
        <w:rPr>
          <w:sz w:val="24"/>
          <w:szCs w:val="24"/>
        </w:rPr>
      </w:pPr>
      <w:r>
        <w:rPr>
          <w:sz w:val="24"/>
          <w:szCs w:val="24"/>
        </w:rPr>
        <w:t>______________________________________</w:t>
      </w:r>
    </w:p>
    <w:p>
      <w:pPr>
        <w:pStyle w:val="23"/>
        <w:spacing w:lineRule="auto" w:line="276" w:before="0" w:after="0"/>
        <w:ind w:left="4760" w:hanging="0"/>
        <w:jc w:val="center"/>
        <w:rPr>
          <w:i/>
          <w:i/>
          <w:iCs/>
        </w:rPr>
      </w:pPr>
      <w:r>
        <w:rPr>
          <w:i/>
          <w:iCs/>
        </w:rPr>
        <w:t>(Ф.И.О.)</w:t>
      </w:r>
    </w:p>
    <w:p>
      <w:pPr>
        <w:pStyle w:val="23"/>
        <w:spacing w:lineRule="auto" w:line="276" w:before="0" w:after="0"/>
        <w:rPr>
          <w:sz w:val="24"/>
          <w:szCs w:val="24"/>
        </w:rPr>
      </w:pPr>
      <w:r>
        <w:rPr>
          <w:sz w:val="24"/>
          <w:szCs w:val="24"/>
        </w:rPr>
      </w:r>
    </w:p>
    <w:tbl>
      <w:tblPr>
        <w:tblStyle w:val="a9"/>
        <w:tblW w:w="9471" w:type="dxa"/>
        <w:jc w:val="left"/>
        <w:tblInd w:w="0" w:type="dxa"/>
        <w:tblCellMar>
          <w:top w:w="0" w:type="dxa"/>
          <w:left w:w="108" w:type="dxa"/>
          <w:bottom w:w="0" w:type="dxa"/>
          <w:right w:w="108" w:type="dxa"/>
        </w:tblCellMar>
        <w:tblLook w:firstRow="1" w:noVBand="1" w:lastRow="0" w:firstColumn="1" w:lastColumn="0" w:noHBand="0" w:val="04a0"/>
      </w:tblPr>
      <w:tblGrid>
        <w:gridCol w:w="4815"/>
        <w:gridCol w:w="4655"/>
      </w:tblGrid>
      <w:tr>
        <w:trPr/>
        <w:tc>
          <w:tcPr>
            <w:tcW w:w="4815" w:type="dxa"/>
            <w:tcBorders/>
            <w:shd w:fill="auto" w:val="clear"/>
          </w:tcPr>
          <w:p>
            <w:pPr>
              <w:pStyle w:val="23"/>
              <w:spacing w:lineRule="auto" w:line="276" w:before="0" w:after="0"/>
              <w:jc w:val="center"/>
              <w:rPr>
                <w:sz w:val="24"/>
                <w:szCs w:val="24"/>
              </w:rPr>
            </w:pPr>
            <w:r>
              <w:rPr>
                <w:sz w:val="24"/>
                <w:szCs w:val="24"/>
              </w:rPr>
              <w:t>для физического лица</w:t>
            </w:r>
          </w:p>
        </w:tc>
        <w:tc>
          <w:tcPr>
            <w:tcW w:w="4655" w:type="dxa"/>
            <w:tcBorders/>
            <w:shd w:fill="auto" w:val="clear"/>
          </w:tcPr>
          <w:p>
            <w:pPr>
              <w:pStyle w:val="23"/>
              <w:spacing w:lineRule="auto" w:line="276" w:before="0" w:after="0"/>
              <w:jc w:val="center"/>
              <w:rPr>
                <w:sz w:val="24"/>
                <w:szCs w:val="24"/>
              </w:rPr>
            </w:pPr>
            <w:r>
              <w:rPr>
                <w:sz w:val="24"/>
                <w:szCs w:val="24"/>
              </w:rPr>
              <w:t>для юридического лица, индивидуального предпринимателя</w:t>
            </w:r>
          </w:p>
        </w:tc>
      </w:tr>
      <w:tr>
        <w:trPr/>
        <w:tc>
          <w:tcPr>
            <w:tcW w:w="4815" w:type="dxa"/>
            <w:tcBorders/>
            <w:shd w:fill="auto" w:val="clear"/>
          </w:tcPr>
          <w:p>
            <w:pPr>
              <w:pStyle w:val="23"/>
              <w:spacing w:lineRule="auto" w:line="276" w:before="0" w:after="0"/>
              <w:rPr>
                <w:sz w:val="24"/>
                <w:szCs w:val="24"/>
              </w:rPr>
            </w:pPr>
            <w:r>
              <w:rPr>
                <w:sz w:val="24"/>
                <w:szCs w:val="24"/>
              </w:rPr>
              <w:t>от ___________________________________</w:t>
            </w:r>
          </w:p>
          <w:p>
            <w:pPr>
              <w:pStyle w:val="23"/>
              <w:spacing w:lineRule="auto" w:line="276" w:before="0" w:after="0"/>
              <w:rPr>
                <w:sz w:val="24"/>
                <w:szCs w:val="24"/>
              </w:rPr>
            </w:pPr>
            <w:r>
              <w:rPr>
                <w:sz w:val="24"/>
                <w:szCs w:val="24"/>
              </w:rPr>
              <w:t>проживающего(ей) по адресу: ____________</w:t>
            </w:r>
          </w:p>
          <w:p>
            <w:pPr>
              <w:pStyle w:val="23"/>
              <w:spacing w:lineRule="auto" w:line="276" w:before="0" w:after="0"/>
              <w:rPr>
                <w:sz w:val="24"/>
                <w:szCs w:val="24"/>
              </w:rPr>
            </w:pPr>
            <w:r>
              <w:rPr>
                <w:sz w:val="24"/>
                <w:szCs w:val="24"/>
              </w:rPr>
              <w:t>______________________________________</w:t>
            </w:r>
          </w:p>
          <w:p>
            <w:pPr>
              <w:pStyle w:val="23"/>
              <w:spacing w:lineRule="auto" w:line="276" w:before="0" w:after="0"/>
              <w:rPr>
                <w:sz w:val="24"/>
                <w:szCs w:val="24"/>
              </w:rPr>
            </w:pPr>
            <w:r>
              <w:rPr>
                <w:sz w:val="24"/>
                <w:szCs w:val="24"/>
              </w:rPr>
              <w:t>почтовый адрес: _______________________</w:t>
            </w:r>
          </w:p>
          <w:p>
            <w:pPr>
              <w:pStyle w:val="23"/>
              <w:spacing w:lineRule="auto" w:line="276" w:before="0" w:after="0"/>
              <w:rPr>
                <w:sz w:val="24"/>
                <w:szCs w:val="24"/>
              </w:rPr>
            </w:pPr>
            <w:r>
              <w:rPr>
                <w:sz w:val="24"/>
                <w:szCs w:val="24"/>
              </w:rPr>
              <w:t>______________________________________</w:t>
            </w:r>
          </w:p>
          <w:p>
            <w:pPr>
              <w:pStyle w:val="23"/>
              <w:spacing w:lineRule="auto" w:line="276" w:before="0" w:after="0"/>
              <w:rPr>
                <w:sz w:val="24"/>
                <w:szCs w:val="24"/>
              </w:rPr>
            </w:pPr>
            <w:r>
              <w:rPr>
                <w:sz w:val="24"/>
                <w:szCs w:val="24"/>
              </w:rPr>
              <w:t>документ, удостоверяющий личность</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серии __________ номер ________________</w:t>
            </w:r>
          </w:p>
          <w:p>
            <w:pPr>
              <w:pStyle w:val="23"/>
              <w:spacing w:lineRule="auto" w:line="276" w:before="0" w:after="0"/>
              <w:rPr>
                <w:sz w:val="24"/>
                <w:szCs w:val="24"/>
              </w:rPr>
            </w:pPr>
            <w:r>
              <w:rPr>
                <w:sz w:val="24"/>
                <w:szCs w:val="24"/>
              </w:rPr>
              <w:t>выдан ________________________________</w:t>
            </w:r>
          </w:p>
          <w:p>
            <w:pPr>
              <w:pStyle w:val="23"/>
              <w:spacing w:lineRule="auto" w:line="276" w:before="0" w:after="0"/>
              <w:rPr>
                <w:sz w:val="24"/>
                <w:szCs w:val="24"/>
              </w:rPr>
            </w:pPr>
            <w:r>
              <w:rPr>
                <w:sz w:val="24"/>
                <w:szCs w:val="24"/>
              </w:rPr>
              <w:t>_________________________ ___________г.</w:t>
            </w:r>
          </w:p>
          <w:p>
            <w:pPr>
              <w:pStyle w:val="23"/>
              <w:spacing w:lineRule="auto" w:line="276" w:before="0" w:after="0"/>
              <w:rPr>
                <w:sz w:val="24"/>
                <w:szCs w:val="24"/>
              </w:rPr>
            </w:pPr>
            <w:r>
              <w:rPr>
                <w:sz w:val="24"/>
                <w:szCs w:val="24"/>
              </w:rPr>
              <w:t>тел.: _________________________________</w:t>
            </w:r>
          </w:p>
          <w:p>
            <w:pPr>
              <w:pStyle w:val="23"/>
              <w:spacing w:lineRule="auto" w:line="276" w:before="0" w:after="0"/>
              <w:rPr>
                <w:sz w:val="24"/>
                <w:szCs w:val="24"/>
              </w:rPr>
            </w:pPr>
            <w:r>
              <w:rPr>
                <w:sz w:val="24"/>
                <w:szCs w:val="24"/>
              </w:rPr>
              <w:t>действующего на основании 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в интересах ___________________________</w:t>
            </w:r>
          </w:p>
          <w:p>
            <w:pPr>
              <w:pStyle w:val="23"/>
              <w:spacing w:lineRule="auto" w:line="276" w:before="0" w:after="0"/>
              <w:rPr>
                <w:sz w:val="24"/>
                <w:szCs w:val="24"/>
              </w:rPr>
            </w:pPr>
            <w:r>
              <w:rPr>
                <w:sz w:val="24"/>
                <w:szCs w:val="24"/>
              </w:rPr>
              <w:t>проживающего (расположенного) по адресу:</w:t>
            </w:r>
          </w:p>
          <w:p>
            <w:pPr>
              <w:pStyle w:val="23"/>
              <w:spacing w:lineRule="auto" w:line="276" w:before="0" w:after="0"/>
              <w:rPr>
                <w:sz w:val="24"/>
                <w:szCs w:val="24"/>
              </w:rPr>
            </w:pPr>
            <w:r>
              <w:rPr>
                <w:sz w:val="24"/>
                <w:szCs w:val="24"/>
              </w:rPr>
              <w:t>_____________________________________</w:t>
            </w:r>
          </w:p>
        </w:tc>
        <w:tc>
          <w:tcPr>
            <w:tcW w:w="4655" w:type="dxa"/>
            <w:tcBorders/>
            <w:shd w:fill="auto" w:val="clear"/>
          </w:tcPr>
          <w:p>
            <w:pPr>
              <w:pStyle w:val="23"/>
              <w:spacing w:lineRule="auto" w:line="276" w:before="0" w:after="0"/>
              <w:rPr>
                <w:sz w:val="24"/>
                <w:szCs w:val="24"/>
              </w:rPr>
            </w:pPr>
            <w:r>
              <w:rPr>
                <w:sz w:val="24"/>
                <w:szCs w:val="24"/>
              </w:rPr>
              <w:t>от __________________________________</w:t>
            </w:r>
          </w:p>
          <w:p>
            <w:pPr>
              <w:pStyle w:val="23"/>
              <w:spacing w:lineRule="auto" w:line="276" w:before="0" w:after="0"/>
              <w:rPr>
                <w:sz w:val="24"/>
                <w:szCs w:val="24"/>
              </w:rPr>
            </w:pPr>
            <w:r>
              <w:rPr>
                <w:sz w:val="24"/>
                <w:szCs w:val="24"/>
              </w:rPr>
              <w:t>ОГРН _______________________________</w:t>
            </w:r>
          </w:p>
          <w:p>
            <w:pPr>
              <w:pStyle w:val="23"/>
              <w:spacing w:lineRule="auto" w:line="276" w:before="0" w:after="0"/>
              <w:rPr>
                <w:sz w:val="24"/>
                <w:szCs w:val="24"/>
              </w:rPr>
            </w:pPr>
            <w:r>
              <w:rPr>
                <w:sz w:val="24"/>
                <w:szCs w:val="24"/>
              </w:rPr>
              <w:t>ОГРНИП ____________________________</w:t>
            </w:r>
          </w:p>
          <w:p>
            <w:pPr>
              <w:pStyle w:val="23"/>
              <w:spacing w:lineRule="auto" w:line="276" w:before="0" w:after="0"/>
              <w:rPr>
                <w:sz w:val="24"/>
                <w:szCs w:val="24"/>
              </w:rPr>
            </w:pPr>
            <w:r>
              <w:rPr>
                <w:sz w:val="24"/>
                <w:szCs w:val="24"/>
              </w:rPr>
              <w:t>ИНН ________________________________</w:t>
            </w:r>
          </w:p>
          <w:p>
            <w:pPr>
              <w:pStyle w:val="23"/>
              <w:spacing w:lineRule="auto" w:line="276" w:before="0" w:after="0"/>
              <w:rPr>
                <w:sz w:val="24"/>
                <w:szCs w:val="24"/>
              </w:rPr>
            </w:pPr>
            <w:r>
              <w:rPr>
                <w:sz w:val="24"/>
                <w:szCs w:val="24"/>
              </w:rPr>
              <w:t>адрес регистрации 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почтовый адрес _______________________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в лице _______________________________</w:t>
            </w:r>
          </w:p>
          <w:p>
            <w:pPr>
              <w:pStyle w:val="23"/>
              <w:spacing w:lineRule="auto" w:line="276" w:before="0" w:after="0"/>
              <w:rPr>
                <w:sz w:val="24"/>
                <w:szCs w:val="24"/>
              </w:rPr>
            </w:pPr>
            <w:r>
              <w:rPr>
                <w:sz w:val="24"/>
                <w:szCs w:val="24"/>
              </w:rPr>
              <w:t>проживающего(ей) по адресу: 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действующего(ей) на основании 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_____________________________________</w:t>
            </w:r>
          </w:p>
        </w:tc>
      </w:tr>
    </w:tbl>
    <w:p>
      <w:pPr>
        <w:pStyle w:val="23"/>
        <w:spacing w:lineRule="auto" w:line="276" w:before="0" w:after="0"/>
        <w:rPr>
          <w:sz w:val="24"/>
          <w:szCs w:val="24"/>
        </w:rPr>
      </w:pPr>
      <w:r>
        <w:rPr>
          <w:sz w:val="24"/>
          <w:szCs w:val="24"/>
        </w:rPr>
      </w:r>
    </w:p>
    <w:p>
      <w:pPr>
        <w:pStyle w:val="23"/>
        <w:spacing w:before="0" w:after="0"/>
        <w:jc w:val="center"/>
        <w:rPr>
          <w:b/>
          <w:b/>
          <w:bCs/>
          <w:color w:val="000000" w:themeColor="text1"/>
          <w:sz w:val="24"/>
          <w:szCs w:val="24"/>
        </w:rPr>
      </w:pPr>
      <w:r>
        <w:rPr>
          <w:rFonts w:eastAsia="Times New Roman" w:cs="Times New Roman"/>
          <w:b/>
          <w:bCs/>
          <w:color w:val="000000" w:themeColor="text1"/>
          <w:sz w:val="24"/>
          <w:szCs w:val="24"/>
        </w:rPr>
        <w:t>ЗАЯВЛЕНИЕ</w:t>
      </w:r>
    </w:p>
    <w:p>
      <w:pPr>
        <w:pStyle w:val="23"/>
        <w:spacing w:before="0" w:after="0"/>
        <w:jc w:val="center"/>
        <w:rPr>
          <w:rFonts w:eastAsia="Times New Roman" w:cs="Times New Roman"/>
          <w:b/>
          <w:b/>
          <w:bCs/>
          <w:color w:val="000000" w:themeColor="text1"/>
          <w:sz w:val="24"/>
          <w:szCs w:val="24"/>
        </w:rPr>
      </w:pPr>
      <w:r>
        <w:rPr>
          <w:rFonts w:eastAsia="Times New Roman" w:cs="Times New Roman"/>
          <w:b/>
          <w:bCs/>
          <w:color w:val="000000" w:themeColor="text1"/>
          <w:sz w:val="24"/>
          <w:szCs w:val="24"/>
        </w:rPr>
        <w:t xml:space="preserve">об исправлении допущенных опечаток и ошибок в выданных заявителю в результате предоставления муниципальной услуги документах </w:t>
      </w:r>
    </w:p>
    <w:p>
      <w:pPr>
        <w:pStyle w:val="23"/>
        <w:spacing w:before="0" w:after="0"/>
        <w:jc w:val="center"/>
        <w:rPr>
          <w:color w:val="000000" w:themeColor="text1"/>
          <w:sz w:val="24"/>
          <w:szCs w:val="24"/>
        </w:rPr>
      </w:pPr>
      <w:r>
        <w:rPr>
          <w:color w:val="000000" w:themeColor="text1"/>
          <w:sz w:val="24"/>
          <w:szCs w:val="24"/>
        </w:rPr>
      </w:r>
    </w:p>
    <w:p>
      <w:pPr>
        <w:pStyle w:val="23"/>
        <w:spacing w:lineRule="auto" w:line="276" w:before="0" w:after="0"/>
        <w:ind w:firstLine="709"/>
        <w:jc w:val="both"/>
        <w:rPr>
          <w:color w:val="000000" w:themeColor="text1"/>
          <w:sz w:val="26"/>
          <w:szCs w:val="26"/>
        </w:rPr>
      </w:pPr>
      <w:r>
        <w:rPr>
          <w:color w:val="000000" w:themeColor="text1"/>
          <w:sz w:val="24"/>
          <w:szCs w:val="24"/>
        </w:rPr>
        <w:t xml:space="preserve">Прошу исправить допущенные </w:t>
      </w:r>
      <w:r>
        <w:rPr>
          <w:rFonts w:eastAsia="Times New Roman" w:cs="Times New Roman"/>
          <w:color w:val="000000" w:themeColor="text1"/>
          <w:sz w:val="24"/>
          <w:szCs w:val="24"/>
        </w:rPr>
        <w:t>опечатки и ошибки в</w:t>
      </w:r>
      <w:r>
        <w:rPr>
          <w:color w:val="000000" w:themeColor="text1"/>
          <w:sz w:val="24"/>
          <w:szCs w:val="24"/>
        </w:rPr>
        <w:t xml:space="preserve"> разрешении на проведение земляных работ </w:t>
      </w:r>
      <w:r>
        <w:rPr>
          <w:color w:val="000000" w:themeColor="text1"/>
          <w:sz w:val="26"/>
          <w:szCs w:val="26"/>
        </w:rPr>
        <w:t>от «___» _____________ 20___ года № ___ по адресу (местоположению): ______________________________________________________,</w:t>
      </w:r>
    </w:p>
    <w:p>
      <w:pPr>
        <w:pStyle w:val="23"/>
        <w:spacing w:lineRule="auto" w:line="276" w:before="0" w:after="0"/>
        <w:ind w:firstLine="709"/>
        <w:jc w:val="center"/>
        <w:rPr>
          <w:i/>
          <w:i/>
          <w:iCs/>
          <w:color w:val="000000" w:themeColor="text1"/>
          <w:sz w:val="24"/>
          <w:szCs w:val="24"/>
        </w:rPr>
      </w:pPr>
      <w:r>
        <w:rPr>
          <w:i/>
          <w:iCs/>
          <w:color w:val="000000" w:themeColor="text1"/>
          <w:sz w:val="24"/>
          <w:szCs w:val="24"/>
        </w:rPr>
        <w:t>(адрес, местоположение)</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center"/>
        <w:outlineLvl w:val="0"/>
        <w:rPr>
          <w:rFonts w:ascii="Times New Roman" w:hAnsi="Times New Roman" w:cs="Times New Roman"/>
          <w:sz w:val="26"/>
          <w:szCs w:val="26"/>
        </w:rPr>
      </w:pPr>
      <w:r>
        <w:rPr>
          <w:rFonts w:cs="Times New Roman" w:ascii="Times New Roman" w:hAnsi="Times New Roman"/>
          <w:sz w:val="26"/>
          <w:szCs w:val="26"/>
        </w:rPr>
        <w:t>для линейных объектов:</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адрес (местоположение) начала земляных работ 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адрес (местоположение) окончания земляных работ 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center"/>
        <w:outlineLvl w:val="0"/>
        <w:rPr>
          <w:rFonts w:ascii="Times New Roman" w:hAnsi="Times New Roman" w:cs="Times New Roman"/>
          <w:sz w:val="26"/>
          <w:szCs w:val="26"/>
        </w:rPr>
      </w:pPr>
      <w:r>
        <w:rPr>
          <w:rFonts w:cs="Times New Roman" w:ascii="Times New Roman" w:hAnsi="Times New Roman"/>
          <w:sz w:val="26"/>
          <w:szCs w:val="26"/>
        </w:rPr>
      </w:r>
    </w:p>
    <w:p>
      <w:pPr>
        <w:pStyle w:val="23"/>
        <w:spacing w:lineRule="auto" w:line="276" w:before="0" w:after="0"/>
        <w:jc w:val="both"/>
        <w:rPr/>
      </w:pPr>
      <w:r>
        <w:rPr>
          <w:color w:val="000000" w:themeColor="text1"/>
          <w:sz w:val="26"/>
          <w:szCs w:val="26"/>
        </w:rPr>
        <w:t>выданного Администрацией Лакедемоновского сельского поселения ________________</w:t>
      </w:r>
    </w:p>
    <w:p>
      <w:pPr>
        <w:pStyle w:val="23"/>
        <w:spacing w:lineRule="auto" w:line="276" w:before="0" w:after="0"/>
        <w:jc w:val="both"/>
        <w:rPr>
          <w:color w:val="000000" w:themeColor="text1"/>
          <w:sz w:val="26"/>
          <w:szCs w:val="26"/>
        </w:rPr>
      </w:pPr>
      <w:r>
        <w:rPr>
          <w:color w:val="000000" w:themeColor="text1"/>
          <w:sz w:val="26"/>
          <w:szCs w:val="26"/>
        </w:rPr>
        <w:t>_______________________________________________________________________</w:t>
      </w:r>
    </w:p>
    <w:p>
      <w:pPr>
        <w:pStyle w:val="23"/>
        <w:spacing w:lineRule="auto" w:line="276" w:before="0" w:after="0"/>
        <w:ind w:firstLine="709"/>
        <w:jc w:val="center"/>
        <w:rPr>
          <w:i/>
          <w:i/>
          <w:iCs/>
          <w:color w:val="000000" w:themeColor="text1"/>
          <w:sz w:val="24"/>
          <w:szCs w:val="24"/>
        </w:rPr>
      </w:pPr>
      <w:r>
        <w:rPr>
          <w:i/>
          <w:iCs/>
          <w:color w:val="000000" w:themeColor="text1"/>
          <w:sz w:val="24"/>
          <w:szCs w:val="24"/>
        </w:rPr>
        <w:t>(кому выдано)</w:t>
      </w:r>
    </w:p>
    <w:p>
      <w:pPr>
        <w:pStyle w:val="23"/>
        <w:spacing w:lineRule="auto" w:line="276" w:before="0" w:after="0"/>
        <w:jc w:val="both"/>
        <w:rPr>
          <w:color w:val="000000" w:themeColor="text1"/>
          <w:sz w:val="26"/>
          <w:szCs w:val="26"/>
        </w:rPr>
      </w:pPr>
      <w:r>
        <w:rPr>
          <w:color w:val="000000" w:themeColor="text1"/>
          <w:sz w:val="26"/>
          <w:szCs w:val="26"/>
        </w:rPr>
        <w:t>сроком до «___» _____________________ 20___ года</w:t>
      </w:r>
      <w:r>
        <w:rPr>
          <w:color w:val="000000" w:themeColor="text1"/>
          <w:sz w:val="24"/>
          <w:szCs w:val="24"/>
        </w:rPr>
        <w:t>, а именно:____________________</w:t>
      </w:r>
    </w:p>
    <w:p>
      <w:pPr>
        <w:pStyle w:val="41"/>
        <w:tabs>
          <w:tab w:val="left" w:pos="10032" w:leader="none"/>
        </w:tabs>
        <w:jc w:val="center"/>
        <w:rPr>
          <w:rFonts w:ascii="Times New Roman" w:hAnsi="Times New Roman" w:cs="Times New Roman"/>
          <w:i/>
          <w:i/>
          <w:iCs/>
          <w:sz w:val="22"/>
          <w:szCs w:val="22"/>
        </w:rPr>
      </w:pPr>
      <w:r>
        <w:rPr>
          <w:rFonts w:cs="Times New Roman" w:ascii="Times New Roman" w:hAnsi="Times New Roman"/>
          <w:i/>
          <w:iCs/>
          <w:sz w:val="22"/>
          <w:szCs w:val="22"/>
        </w:rPr>
        <w:t>(кому)</w:t>
      </w:r>
    </w:p>
    <w:p>
      <w:pPr>
        <w:pStyle w:val="41"/>
        <w:tabs>
          <w:tab w:val="left" w:pos="10032" w:leader="none"/>
        </w:tabs>
        <w:jc w:val="both"/>
        <w:rPr/>
      </w:pPr>
      <w:r>
        <w:rPr>
          <w:u w:val="single"/>
        </w:rPr>
        <w:tab/>
      </w:r>
    </w:p>
    <w:p>
      <w:pPr>
        <w:pStyle w:val="41"/>
        <w:tabs>
          <w:tab w:val="left" w:pos="9946" w:leader="none"/>
        </w:tabs>
        <w:jc w:val="both"/>
        <w:rPr>
          <w:u w:val="single"/>
        </w:rPr>
      </w:pPr>
      <w:r>
        <w:rPr>
          <w:u w:val="single"/>
        </w:rPr>
        <w:t xml:space="preserve"> </w:t>
      </w:r>
      <w:r>
        <w:rPr>
          <w:u w:val="single"/>
        </w:rPr>
        <w:tab/>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Документы, прилагаемые к заявлению:</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1)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2)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3)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4)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5) __________________________________________.</w:t>
      </w:r>
    </w:p>
    <w:p>
      <w:pPr>
        <w:pStyle w:val="23"/>
        <w:spacing w:before="0" w:after="0"/>
        <w:ind w:firstLine="709"/>
        <w:jc w:val="both"/>
        <w:rPr>
          <w:color w:val="000000" w:themeColor="text1"/>
          <w:sz w:val="24"/>
          <w:szCs w:val="24"/>
        </w:rPr>
      </w:pPr>
      <w:r>
        <w:rPr>
          <w:color w:val="000000" w:themeColor="text1"/>
          <w:sz w:val="24"/>
          <w:szCs w:val="24"/>
        </w:rPr>
      </w:r>
    </w:p>
    <w:p>
      <w:pPr>
        <w:pStyle w:val="23"/>
        <w:spacing w:before="0" w:after="0"/>
        <w:ind w:firstLine="709"/>
        <w:jc w:val="both"/>
        <w:rPr>
          <w:color w:val="000000" w:themeColor="text1"/>
          <w:sz w:val="26"/>
          <w:szCs w:val="26"/>
        </w:rPr>
      </w:pPr>
      <w:r>
        <w:rPr>
          <w:color w:val="000000" w:themeColor="text1"/>
          <w:sz w:val="26"/>
          <w:szCs w:val="26"/>
        </w:rPr>
        <w:t>Результат предоставления муниципальной услуги прошу предоставить следующим способом:</w:t>
      </w:r>
    </w:p>
    <w:p>
      <w:pPr>
        <w:pStyle w:val="23"/>
        <w:spacing w:before="0" w:after="0"/>
        <w:ind w:firstLine="709"/>
        <w:jc w:val="both"/>
        <w:rPr>
          <w:color w:val="000000" w:themeColor="text1"/>
          <w:sz w:val="24"/>
          <w:szCs w:val="24"/>
        </w:rPr>
      </w:pPr>
      <w:r>
        <w:rPr>
          <w:color w:val="000000" w:themeColor="text1"/>
          <w:sz w:val="24"/>
          <w:szCs w:val="24"/>
        </w:rPr>
      </w:r>
    </w:p>
    <w:tbl>
      <w:tblPr>
        <w:tblStyle w:val="a9"/>
        <w:tblW w:w="9641" w:type="dxa"/>
        <w:jc w:val="left"/>
        <w:tblInd w:w="0" w:type="dxa"/>
        <w:tblCellMar>
          <w:top w:w="0" w:type="dxa"/>
          <w:left w:w="108" w:type="dxa"/>
          <w:bottom w:w="0" w:type="dxa"/>
          <w:right w:w="108" w:type="dxa"/>
        </w:tblCellMar>
        <w:tblLook w:firstRow="1" w:noVBand="1" w:lastRow="0" w:firstColumn="1" w:lastColumn="0" w:noHBand="0" w:val="04a0"/>
      </w:tblPr>
      <w:tblGrid>
        <w:gridCol w:w="456"/>
        <w:gridCol w:w="2369"/>
        <w:gridCol w:w="456"/>
        <w:gridCol w:w="3075"/>
        <w:gridCol w:w="456"/>
        <w:gridCol w:w="2828"/>
        <w:gridCol w:w="1"/>
        <w:gridCol w:w="1"/>
      </w:tblGrid>
      <w:tr>
        <w:trPr/>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t>__</w:t>
            </w:r>
          </w:p>
        </w:tc>
        <w:tc>
          <w:tcPr>
            <w:tcW w:w="9184" w:type="dxa"/>
            <w:gridSpan w:val="5"/>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t>направить почтовым отправлением по адресу ____________________________________</w:t>
            </w:r>
          </w:p>
        </w:tc>
      </w:tr>
      <w:tr>
        <w:trPr/>
        <w:tc>
          <w:tcPr>
            <w:tcW w:w="456" w:type="dxa"/>
            <w:tcBorders>
              <w:left w:val="nil"/>
              <w:right w:val="nil"/>
              <w:insideV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tc>
        <w:tc>
          <w:tcPr>
            <w:tcW w:w="9184" w:type="dxa"/>
            <w:gridSpan w:val="5"/>
            <w:tcBorders>
              <w:left w:val="nil"/>
              <w:right w:val="nil"/>
              <w:insideV w:val="nil"/>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r>
          </w:p>
        </w:tc>
      </w:tr>
      <w:tr>
        <w:trPr/>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369"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 xml:space="preserve">выдать при личном обращении </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3075" w:type="dxa"/>
            <w:tcBorders>
              <w:top w:val="nil"/>
            </w:tcBorders>
            <w:shd w:fill="auto" w:val="clear"/>
          </w:tcPr>
          <w:p>
            <w:pPr>
              <w:pStyle w:val="23"/>
              <w:spacing w:lineRule="auto" w:line="240" w:before="0" w:after="0"/>
              <w:jc w:val="both"/>
              <w:rPr/>
            </w:pPr>
            <w:r>
              <w:rPr>
                <w:color w:val="000000" w:themeColor="text1"/>
                <w:sz w:val="24"/>
                <w:szCs w:val="24"/>
              </w:rPr>
              <w:t>в Администрации Лакедемоновского сельского поселения</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829"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 многофункциональном центре</w:t>
            </w:r>
          </w:p>
        </w:tc>
        <w:tc>
          <w:tcPr>
            <w:tcW w:w="1" w:type="dxa"/>
            <w:tcBorders>
              <w:top w:val="nil"/>
              <w:left w:val="nil"/>
              <w:bottom w:val="nil"/>
              <w:right w:val="nil"/>
              <w:insideH w:val="nil"/>
              <w:insideV w:val="nil"/>
            </w:tcBorders>
            <w:shd w:fill="auto" w:val="clear"/>
          </w:tcPr>
          <w:p>
            <w:pPr>
              <w:pStyle w:val="Normal"/>
              <w:spacing w:lineRule="auto" w:line="240" w:before="0" w:after="160"/>
              <w:rPr/>
            </w:pPr>
            <w:r>
              <w:rPr/>
            </w:r>
          </w:p>
        </w:tc>
      </w:tr>
    </w:tbl>
    <w:p>
      <w:pPr>
        <w:pStyle w:val="23"/>
        <w:spacing w:before="0" w:after="0"/>
        <w:ind w:firstLine="709"/>
        <w:jc w:val="center"/>
        <w:rPr>
          <w:i/>
          <w:i/>
          <w:iCs/>
          <w:color w:val="000000" w:themeColor="text1"/>
        </w:rPr>
      </w:pPr>
      <w:r>
        <mc:AlternateContent>
          <mc:Choice Requires="wps">
            <w:drawing>
              <wp:anchor behindDoc="0" distT="95250" distB="0" distL="0" distR="0" simplePos="0" locked="0" layoutInCell="1" allowOverlap="1" relativeHeight="3" wp14:anchorId="67892725">
                <wp:simplePos x="0" y="0"/>
                <wp:positionH relativeFrom="page">
                  <wp:posOffset>1190625</wp:posOffset>
                </wp:positionH>
                <wp:positionV relativeFrom="paragraph">
                  <wp:posOffset>268605</wp:posOffset>
                </wp:positionV>
                <wp:extent cx="1998980" cy="270510"/>
                <wp:effectExtent l="0" t="0" r="0" b="0"/>
                <wp:wrapTopAndBottom/>
                <wp:docPr id="15" name="Shape 23"/>
                <a:graphic xmlns:a="http://schemas.openxmlformats.org/drawingml/2006/main">
                  <a:graphicData uri="http://schemas.microsoft.com/office/word/2010/wordprocessingShape">
                    <wps:wsp>
                      <wps:cNvSpPr/>
                      <wps:spPr>
                        <a:xfrm>
                          <a:off x="0" y="0"/>
                          <a:ext cx="1998360" cy="270000"/>
                        </a:xfrm>
                        <a:prstGeom prst="rect">
                          <a:avLst/>
                        </a:prstGeom>
                        <a:noFill/>
                        <a:ln>
                          <a:noFill/>
                        </a:ln>
                      </wps:spPr>
                      <wps:style>
                        <a:lnRef idx="0"/>
                        <a:fillRef idx="0"/>
                        <a:effectRef idx="0"/>
                        <a:fontRef idx="minor"/>
                      </wps:style>
                      <wps:txb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i w:val="false"/>
                                <w:iCs w:val="false"/>
                                <w:color w:val="000000"/>
                                <w:sz w:val="17"/>
                                <w:szCs w:val="17"/>
                              </w:rPr>
                              <w:t>(подпись заявителя)</w:t>
                            </w:r>
                          </w:p>
                        </w:txbxContent>
                      </wps:txbx>
                      <wps:bodyPr lIns="0" rIns="0" tIns="0" bIns="0">
                        <a:noAutofit/>
                      </wps:bodyPr>
                    </wps:wsp>
                  </a:graphicData>
                </a:graphic>
              </wp:anchor>
            </w:drawing>
          </mc:Choice>
          <mc:Fallback>
            <w:pict>
              <v:rect id="shape_0" ID="Shape 23" stroked="f" style="position:absolute;margin-left:93.75pt;margin-top:21.15pt;width:157.3pt;height:21.2pt;mso-position-horizontal-relative:page" wp14:anchorId="67892725">
                <w10:wrap type="square"/>
                <v:fill o:detectmouseclick="t" on="false"/>
                <v:stroke color="#3465a4" joinstyle="round" endcap="flat"/>
                <v:textbo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i w:val="false"/>
                          <w:iCs w:val="false"/>
                          <w:color w:val="000000"/>
                          <w:sz w:val="17"/>
                          <w:szCs w:val="17"/>
                        </w:rPr>
                        <w:t>(подпись заявителя)</w:t>
                      </w:r>
                    </w:p>
                  </w:txbxContent>
                </v:textbox>
              </v:rect>
            </w:pict>
          </mc:Fallback>
        </mc:AlternateContent>
        <mc:AlternateContent>
          <mc:Choice Requires="wps">
            <w:drawing>
              <wp:anchor behindDoc="0" distT="88265" distB="3175" distL="0" distR="0" simplePos="0" locked="0" layoutInCell="1" allowOverlap="1" relativeHeight="4" wp14:anchorId="32243399">
                <wp:simplePos x="0" y="0"/>
                <wp:positionH relativeFrom="page">
                  <wp:posOffset>3658235</wp:posOffset>
                </wp:positionH>
                <wp:positionV relativeFrom="paragraph">
                  <wp:posOffset>268605</wp:posOffset>
                </wp:positionV>
                <wp:extent cx="3522980" cy="273685"/>
                <wp:effectExtent l="0" t="0" r="0" b="0"/>
                <wp:wrapTopAndBottom/>
                <wp:docPr id="17" name="Shape 25"/>
                <a:graphic xmlns:a="http://schemas.openxmlformats.org/drawingml/2006/main">
                  <a:graphicData uri="http://schemas.microsoft.com/office/word/2010/wordprocessingShape">
                    <wps:wsp>
                      <wps:cNvSpPr/>
                      <wps:spPr>
                        <a:xfrm>
                          <a:off x="0" y="0"/>
                          <a:ext cx="3522240" cy="272880"/>
                        </a:xfrm>
                        <a:prstGeom prst="rect">
                          <a:avLst/>
                        </a:prstGeom>
                        <a:noFill/>
                        <a:ln>
                          <a:noFill/>
                        </a:ln>
                      </wps:spPr>
                      <wps:style>
                        <a:lnRef idx="0"/>
                        <a:fillRef idx="0"/>
                        <a:effectRef idx="0"/>
                        <a:fontRef idx="minor"/>
                      </wps:style>
                      <wps:txb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wps:txbx>
                      <wps:bodyPr lIns="0" rIns="0" tIns="0" bIns="0">
                        <a:noAutofit/>
                      </wps:bodyPr>
                    </wps:wsp>
                  </a:graphicData>
                </a:graphic>
              </wp:anchor>
            </w:drawing>
          </mc:Choice>
          <mc:Fallback>
            <w:pict>
              <v:rect id="shape_0" ID="Shape 25" stroked="f" style="position:absolute;margin-left:288.05pt;margin-top:21.15pt;width:277.3pt;height:21.45pt;mso-position-horizontal-relative:page" wp14:anchorId="32243399">
                <w10:wrap type="square"/>
                <v:fill o:detectmouseclick="t" on="false"/>
                <v:stroke color="#3465a4" joinstyle="round" endcap="flat"/>
                <v:textbo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v:textbox>
              </v:rect>
            </w:pict>
          </mc:Fallback>
        </mc:AlternateContent>
      </w:r>
      <w:r>
        <w:rPr>
          <w:i/>
          <w:iCs/>
          <w:color w:val="000000" w:themeColor="text1"/>
        </w:rPr>
        <w:t>(нужное отметить)</w:t>
      </w:r>
    </w:p>
    <w:p>
      <w:pPr>
        <w:pStyle w:val="23"/>
        <w:spacing w:before="0" w:after="0"/>
        <w:ind w:firstLine="709"/>
        <w:jc w:val="both"/>
        <w:rPr>
          <w:color w:val="000000" w:themeColor="text1"/>
          <w:sz w:val="24"/>
          <w:szCs w:val="24"/>
        </w:rPr>
      </w:pPr>
      <w:r>
        <w:rPr>
          <w:color w:val="000000" w:themeColor="text1"/>
          <w:sz w:val="24"/>
          <w:szCs w:val="24"/>
        </w:rPr>
      </w:r>
    </w:p>
    <w:p>
      <w:pPr>
        <w:pStyle w:val="23"/>
        <w:spacing w:before="0" w:after="0"/>
        <w:ind w:firstLine="709"/>
        <w:jc w:val="both"/>
        <w:rPr>
          <w:color w:val="000000" w:themeColor="text1"/>
          <w:sz w:val="24"/>
          <w:szCs w:val="24"/>
        </w:rPr>
      </w:pPr>
      <w:r>
        <w:rPr>
          <w:color w:val="000000" w:themeColor="text1"/>
          <w:sz w:val="24"/>
          <w:szCs w:val="24"/>
        </w:rPr>
      </w:r>
    </w:p>
    <w:tbl>
      <w:tblPr>
        <w:tblW w:w="9349" w:type="dxa"/>
        <w:jc w:val="left"/>
        <w:tblInd w:w="0" w:type="dxa"/>
        <w:tblBorders/>
        <w:tblCellMar>
          <w:top w:w="0" w:type="dxa"/>
          <w:left w:w="115" w:type="dxa"/>
          <w:bottom w:w="0" w:type="dxa"/>
          <w:right w:w="115" w:type="dxa"/>
        </w:tblCellMar>
        <w:tblLook w:firstRow="1" w:noVBand="1" w:lastRow="0" w:firstColumn="1" w:lastColumn="0" w:noHBand="0" w:val="04a0"/>
      </w:tblPr>
      <w:tblGrid>
        <w:gridCol w:w="3705"/>
        <w:gridCol w:w="2470"/>
        <w:gridCol w:w="3174"/>
      </w:tblGrid>
      <w:tr>
        <w:trPr>
          <w:trHeight w:val="189" w:hRule="atLeast"/>
        </w:trPr>
        <w:tc>
          <w:tcPr>
            <w:tcW w:w="3705" w:type="dxa"/>
            <w:tcBorders/>
            <w:shd w:color="auto" w:fill="FFFFFF" w:val="clear"/>
          </w:tcPr>
          <w:p>
            <w:pPr>
              <w:pStyle w:val="Normal"/>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________________________</w:t>
            </w:r>
          </w:p>
        </w:tc>
        <w:tc>
          <w:tcPr>
            <w:tcW w:w="2470"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w:t>
            </w:r>
          </w:p>
        </w:tc>
        <w:tc>
          <w:tcPr>
            <w:tcW w:w="3174"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w:t>
            </w:r>
          </w:p>
        </w:tc>
      </w:tr>
      <w:tr>
        <w:trPr>
          <w:trHeight w:val="454" w:hRule="atLeast"/>
        </w:trPr>
        <w:tc>
          <w:tcPr>
            <w:tcW w:w="3705" w:type="dxa"/>
            <w:tcBorders/>
            <w:shd w:color="auto" w:fill="FFFFFF" w:val="clear"/>
          </w:tcPr>
          <w:p>
            <w:pPr>
              <w:pStyle w:val="Normal"/>
              <w:spacing w:lineRule="auto" w:line="276" w:before="0" w:after="0"/>
              <w:ind w:right="535" w:hanging="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(должность, в случае заявителем является юридическое лицо)</w:t>
            </w:r>
          </w:p>
        </w:tc>
        <w:tc>
          <w:tcPr>
            <w:tcW w:w="2470" w:type="dxa"/>
            <w:tcBorders/>
            <w:shd w:color="auto" w:fill="FFFFFF" w:val="clear"/>
          </w:tcPr>
          <w:p>
            <w:pPr>
              <w:pStyle w:val="Normal"/>
              <w:spacing w:lineRule="auto" w:line="276" w:before="0" w:after="0"/>
              <w:ind w:firstLine="709"/>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(подпись)</w:t>
            </w:r>
          </w:p>
        </w:tc>
        <w:tc>
          <w:tcPr>
            <w:tcW w:w="3174" w:type="dxa"/>
            <w:tcBorders/>
            <w:shd w:color="auto" w:fill="FFFFFF" w:val="clear"/>
          </w:tcPr>
          <w:p>
            <w:pPr>
              <w:pStyle w:val="Normal"/>
              <w:spacing w:lineRule="auto" w:line="276" w:before="0" w:after="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(расшифровка подписи)</w:t>
            </w:r>
          </w:p>
        </w:tc>
      </w:tr>
      <w:tr>
        <w:trPr>
          <w:trHeight w:val="606" w:hRule="atLeast"/>
        </w:trPr>
        <w:tc>
          <w:tcPr>
            <w:tcW w:w="3705" w:type="dxa"/>
            <w:tcBorders/>
            <w:shd w:color="auto" w:fill="FFFFFF" w:val="clear"/>
          </w:tcPr>
          <w:p>
            <w:pPr>
              <w:pStyle w:val="Normal"/>
              <w:spacing w:lineRule="auto" w:line="276"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М.П.</w:t>
            </w:r>
          </w:p>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70" w:type="dxa"/>
            <w:tcBorders/>
            <w:shd w:color="auto" w:fill="FFFFFF" w:val="clear"/>
          </w:tcPr>
          <w:p>
            <w:pPr>
              <w:pStyle w:val="Normal"/>
              <w:spacing w:lineRule="auto" w:line="276"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174" w:type="dxa"/>
            <w:tcBorders/>
            <w:shd w:color="auto" w:fill="FFFFFF" w:val="clear"/>
          </w:tcPr>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6</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«Выдача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«Выдача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Перечень общих признаков, по которым объединяются категории заявителей при предоставлении муниципальной услуги «Выдача разрешения на проведение земляных работ»:</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1) физические, юридические лица и индивидуальные предприниматели, которые планируют реализовать мероприятия, связанные с разработкой, перемещением и (или) отсыпкой грунта (далее – земляные работы) на территории Камышевского сельского поселения Ростовской области,</w:t>
      </w:r>
      <w:r>
        <w:rPr/>
        <w:t xml:space="preserve"> </w:t>
      </w:r>
      <w:r>
        <w:rPr>
          <w:rFonts w:eastAsia="Times New Roman" w:cs="Times New Roman" w:ascii="Times New Roman" w:hAnsi="Times New Roman"/>
          <w:color w:val="00000A"/>
          <w:sz w:val="26"/>
          <w:szCs w:val="26"/>
          <w:lang w:eastAsia="ru-RU"/>
        </w:rPr>
        <w:t>в том числе при возведении зданий, строений, сооружений и элементов благоустройства, вскрытии дорожного покрытия, строительстве, реконструкции и обслуживании подземных и наземных линейных объектов, за исключением земляных работ:</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осуществляемых на 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xml:space="preserve">- осуществляемых в связи со строительством, реконструкцией объектов капитального строительства на основании полученного разрешения </w:t>
      </w:r>
      <w:r>
        <w:rPr>
          <w:rFonts w:eastAsia="Times New Roman" w:cs="Times New Roman" w:ascii="Times New Roman" w:hAnsi="Times New Roman"/>
          <w:sz w:val="26"/>
          <w:szCs w:val="26"/>
          <w:lang w:eastAsia="ru-RU"/>
        </w:rPr>
        <w:t>на строительство, реконструкцию объектов капитального строительства в случаях, когда в соответствии с Градостроительным кодексом Российской Федерации для строительства таких объектов требуется получение разрешения на строительство;</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A"/>
          <w:sz w:val="26"/>
          <w:szCs w:val="26"/>
          <w:lang w:eastAsia="ru-RU"/>
        </w:rPr>
        <w:t xml:space="preserve">- осуществляемых в связи со строительством, реконструкцией линейного объекта, </w:t>
      </w:r>
      <w:r>
        <w:rPr>
          <w:rFonts w:eastAsia="Times New Roman" w:cs="Times New Roman" w:ascii="Times New Roman" w:hAnsi="Times New Roman"/>
          <w:sz w:val="26"/>
          <w:szCs w:val="26"/>
          <w:lang w:eastAsia="ru-RU"/>
        </w:rPr>
        <w:t>для которого в соответствии с Градостроительным кодексом Российской Федерации не требуется разрешение на строительство;</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связанных с проведением мероприятий по предупреждению и ликвидации последствий чрезвычайных ситуаций;</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sz w:val="26"/>
          <w:szCs w:val="26"/>
          <w:lang w:eastAsia="ru-RU"/>
        </w:rPr>
        <w:t>- связанных с ликвидацией и устранением последствий аварийных ситуаций на линейных объектах;</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проводимых в рамках археологических полевых работ;</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связанных с озеленением территории, за исключением случаев применения в указанных целях специальной техники;</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связанных с ликвидацией мест несанкционированного размещения отходов производства и потребления и рекультивацией земель.</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xml:space="preserve">2) </w:t>
      </w:r>
      <w:r>
        <w:rPr>
          <w:rFonts w:eastAsia="Times New Roman" w:cs="Times New Roman" w:ascii="Times New Roman" w:hAnsi="Times New Roman"/>
          <w:sz w:val="26"/>
          <w:szCs w:val="26"/>
          <w:lang w:eastAsia="ru-RU"/>
        </w:rPr>
        <w:t>представители лиц, указанных в подпункте 1 настоящего пункта.</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sz w:val="26"/>
          <w:szCs w:val="26"/>
          <w:lang w:eastAsia="ru-RU"/>
        </w:rPr>
        <w:t>2. Комбинации признаков заявителей при предоставлении муниципальной услуги «Выдача разрешения на проведение земляных работ», каждая из которых соответствует одному варианту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заявители, обратившиеся за получением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заявители, обратившиеся за продлением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заявители, обратившиеся за получением дубликата разрешения на проведение земляных работ;</w:t>
      </w:r>
    </w:p>
    <w:p>
      <w:pPr>
        <w:pStyle w:val="23"/>
        <w:spacing w:lineRule="auto" w:line="276" w:before="0" w:after="0"/>
        <w:ind w:firstLine="709"/>
        <w:jc w:val="both"/>
        <w:rPr/>
      </w:pPr>
      <w:r>
        <w:rPr>
          <w:rFonts w:eastAsia="Times New Roman" w:cs="Times New Roman"/>
          <w:sz w:val="26"/>
          <w:szCs w:val="26"/>
          <w:lang w:eastAsia="ru-RU"/>
        </w:rPr>
        <w:t>4) 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sectPr>
      <w:headerReference w:type="default" r:id="rId6"/>
      <w:headerReference w:type="first" r:id="rId7"/>
      <w:type w:val="nextPage"/>
      <w:pgSz w:w="11906" w:h="16838"/>
      <w:pgMar w:left="1701" w:right="851"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74758191"/>
    </w:sdtPr>
    <w:sdtContent>
      <w:p>
        <w:pPr>
          <w:pStyle w:val="Style22"/>
          <w:rPr/>
        </w:pPr>
        <w:r>
          <w:rPr>
            <w:rStyle w:val="Pagenumber"/>
          </w:rPr>
          <w:fldChar w:fldCharType="begin"/>
        </w:r>
        <w:r>
          <w:rPr>
            <w:rStyle w:val="Pagenumber"/>
          </w:rPr>
          <w:instrText> PAGE </w:instrText>
        </w:r>
        <w:r>
          <w:rPr>
            <w:rStyle w:val="Pagenumber"/>
          </w:rPr>
          <w:fldChar w:fldCharType="separate"/>
        </w:r>
        <w:r>
          <w:rPr>
            <w:rStyle w:val="Pagenumber"/>
          </w:rPr>
          <w:t>42</w:t>
        </w:r>
        <w:r>
          <w:rPr>
            <w:rStyle w:val="Pagenumber"/>
          </w:rPr>
          <w:fldChar w:fldCharType="end"/>
        </w:r>
      </w:p>
      <w:p>
        <w:pPr>
          <w:pStyle w:val="Normal"/>
          <w:spacing w:lineRule="exact" w:line="1" w:before="0" w:after="160"/>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before="0" w:after="16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04982174"/>
    </w:sdtPr>
    <w:sdtContent>
      <w:p>
        <w:pPr>
          <w:pStyle w:val="Style22"/>
          <w:rPr/>
        </w:pPr>
        <w:r>
          <w:rPr>
            <w:rStyle w:val="Pagenumber"/>
          </w:rPr>
          <w:fldChar w:fldCharType="begin"/>
        </w:r>
        <w:r>
          <w:rPr>
            <w:rStyle w:val="Pagenumber"/>
          </w:rPr>
          <w:instrText> PAGE </w:instrText>
        </w:r>
        <w:r>
          <w:rPr>
            <w:rStyle w:val="Pagenumber"/>
          </w:rPr>
          <w:fldChar w:fldCharType="separate"/>
        </w:r>
        <w:r>
          <w:rPr>
            <w:rStyle w:val="Pagenumber"/>
          </w:rPr>
          <w:t>44</w:t>
        </w:r>
        <w:r>
          <w:rPr>
            <w:rStyle w:val="Pagenumber"/>
          </w:rPr>
          <w:fldChar w:fldCharType="end"/>
        </w:r>
      </w:p>
    </w:sdtContent>
  </w:sdt>
  <w:p>
    <w:pPr>
      <w:pStyle w:val="Style22"/>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Основной текст" w:eastAsiaTheme="minorHAnsi"/>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63b70"/>
    <w:pPr>
      <w:widowControl/>
      <w:bidi w:val="0"/>
      <w:spacing w:lineRule="auto" w:line="259" w:before="0" w:after="160"/>
      <w:ind w:hanging="0"/>
      <w:jc w:val="left"/>
    </w:pPr>
    <w:rPr>
      <w:rFonts w:ascii="Calibri" w:hAnsi="Calibri" w:eastAsia="Calibri" w:cs="" w:asciiTheme="minorHAnsi" w:cstheme="minorBid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e34386"/>
    <w:rPr>
      <w:rFonts w:ascii="Calibri" w:hAnsi="Calibri" w:cs="" w:asciiTheme="minorHAnsi" w:cstheme="minorBidi" w:hAnsiTheme="minorHAnsi"/>
      <w:sz w:val="22"/>
      <w:szCs w:val="22"/>
    </w:rPr>
  </w:style>
  <w:style w:type="character" w:styleId="Pagenumber">
    <w:name w:val="page number"/>
    <w:basedOn w:val="DefaultParagraphFont"/>
    <w:uiPriority w:val="99"/>
    <w:semiHidden/>
    <w:unhideWhenUsed/>
    <w:qFormat/>
    <w:rsid w:val="00e34386"/>
    <w:rPr/>
  </w:style>
  <w:style w:type="character" w:styleId="Style15">
    <w:name w:val="Интернет-ссылка"/>
    <w:basedOn w:val="DefaultParagraphFont"/>
    <w:uiPriority w:val="99"/>
    <w:unhideWhenUsed/>
    <w:rsid w:val="004127f5"/>
    <w:rPr>
      <w:color w:val="0563C1" w:themeColor="hyperlink"/>
      <w:u w:val="single"/>
    </w:rPr>
  </w:style>
  <w:style w:type="character" w:styleId="UnresolvedMention">
    <w:name w:val="Unresolved Mention"/>
    <w:basedOn w:val="DefaultParagraphFont"/>
    <w:uiPriority w:val="99"/>
    <w:semiHidden/>
    <w:unhideWhenUsed/>
    <w:qFormat/>
    <w:rsid w:val="004127f5"/>
    <w:rPr>
      <w:color w:val="605E5C"/>
      <w:shd w:fill="E1DFDD" w:val="clear"/>
    </w:rPr>
  </w:style>
  <w:style w:type="character" w:styleId="1" w:customStyle="1">
    <w:name w:val="Сноска|1_"/>
    <w:basedOn w:val="DefaultParagraphFont"/>
    <w:link w:val="10"/>
    <w:qFormat/>
    <w:rsid w:val="009a032b"/>
    <w:rPr>
      <w:sz w:val="22"/>
      <w:szCs w:val="22"/>
    </w:rPr>
  </w:style>
  <w:style w:type="character" w:styleId="2" w:customStyle="1">
    <w:name w:val="Колонтитул|2_"/>
    <w:basedOn w:val="DefaultParagraphFont"/>
    <w:link w:val="20"/>
    <w:qFormat/>
    <w:rsid w:val="009a032b"/>
    <w:rPr>
      <w:sz w:val="20"/>
      <w:szCs w:val="20"/>
    </w:rPr>
  </w:style>
  <w:style w:type="character" w:styleId="4" w:customStyle="1">
    <w:name w:val="Основной текст|4_"/>
    <w:basedOn w:val="DefaultParagraphFont"/>
    <w:link w:val="40"/>
    <w:qFormat/>
    <w:rsid w:val="009a032b"/>
    <w:rPr>
      <w:rFonts w:ascii="Arial" w:hAnsi="Arial" w:eastAsia="Arial" w:cs="Arial"/>
      <w:sz w:val="20"/>
      <w:szCs w:val="20"/>
    </w:rPr>
  </w:style>
  <w:style w:type="character" w:styleId="3" w:customStyle="1">
    <w:name w:val="Основной текст|3_"/>
    <w:basedOn w:val="DefaultParagraphFont"/>
    <w:link w:val="30"/>
    <w:qFormat/>
    <w:rsid w:val="009a032b"/>
    <w:rPr>
      <w:i/>
      <w:iCs/>
      <w:sz w:val="18"/>
      <w:szCs w:val="18"/>
    </w:rPr>
  </w:style>
  <w:style w:type="character" w:styleId="21" w:customStyle="1">
    <w:name w:val="Основной текст|2_"/>
    <w:basedOn w:val="DefaultParagraphFont"/>
    <w:link w:val="22"/>
    <w:qFormat/>
    <w:rsid w:val="009a032b"/>
    <w:rPr>
      <w:sz w:val="22"/>
      <w:szCs w:val="22"/>
    </w:rPr>
  </w:style>
  <w:style w:type="character" w:styleId="11" w:customStyle="1">
    <w:name w:val="Оглавление|1_"/>
    <w:basedOn w:val="DefaultParagraphFont"/>
    <w:link w:val="12"/>
    <w:qFormat/>
    <w:rsid w:val="009a032b"/>
    <w:rPr>
      <w:i/>
      <w:iCs/>
      <w:sz w:val="18"/>
      <w:szCs w:val="18"/>
    </w:rPr>
  </w:style>
  <w:style w:type="character" w:styleId="Style16" w:customStyle="1">
    <w:name w:val="Нижний колонтитул Знак"/>
    <w:basedOn w:val="DefaultParagraphFont"/>
    <w:link w:val="aa"/>
    <w:uiPriority w:val="99"/>
    <w:qFormat/>
    <w:rsid w:val="00e001cd"/>
    <w:rPr>
      <w:rFonts w:ascii="Calibri" w:hAnsi="Calibri" w:cs="" w:asciiTheme="minorHAnsi" w:cstheme="minorBidi" w:hAnsiTheme="minorHAnsi"/>
      <w:sz w:val="22"/>
      <w:szCs w:val="22"/>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ascii="Times New Roman" w:hAnsi="Times New Roman" w:cs="Times New Roman"/>
      <w:sz w:val="26"/>
      <w:szCs w:val="26"/>
      <w:lang w:val="en-US"/>
    </w:rPr>
  </w:style>
  <w:style w:type="character" w:styleId="ListLabel18">
    <w:name w:val="ListLabel 18"/>
    <w:qFormat/>
    <w:rPr>
      <w:rFonts w:ascii="Times New Roman" w:hAnsi="Times New Roman" w:cs="Times New Roman"/>
      <w:sz w:val="26"/>
      <w:szCs w:val="26"/>
    </w:rPr>
  </w:style>
  <w:style w:type="character" w:styleId="ListLabel19">
    <w:name w:val="ListLabel 19"/>
    <w:qFormat/>
    <w:rPr>
      <w:rFonts w:ascii="Times New Roman" w:hAnsi="Times New Roman" w:eastAsia="Times New Roman" w:cs="Times New Roman"/>
      <w:sz w:val="26"/>
      <w:szCs w:val="26"/>
      <w:lang w:eastAsia="ru-RU"/>
    </w:rPr>
  </w:style>
  <w:style w:type="character" w:styleId="ListLabel20">
    <w:name w:val="ListLabel 20"/>
    <w:qFormat/>
    <w:rPr>
      <w:rFonts w:ascii="Times New Roman" w:hAnsi="Times New Roman" w:cs="Times New Roman"/>
      <w:sz w:val="26"/>
      <w:szCs w:val="26"/>
      <w:lang w:val="en-US"/>
    </w:rPr>
  </w:style>
  <w:style w:type="character" w:styleId="ListLabel21">
    <w:name w:val="ListLabel 21"/>
    <w:qFormat/>
    <w:rPr>
      <w:rFonts w:ascii="Times New Roman" w:hAnsi="Times New Roman" w:cs="Times New Roman"/>
      <w:sz w:val="26"/>
      <w:szCs w:val="26"/>
    </w:rPr>
  </w:style>
  <w:style w:type="character" w:styleId="ListLabel22">
    <w:name w:val="ListLabel 22"/>
    <w:qFormat/>
    <w:rPr>
      <w:rFonts w:ascii="Times New Roman" w:hAnsi="Times New Roman" w:eastAsia="Times New Roman" w:cs="Times New Roman"/>
      <w:sz w:val="26"/>
      <w:szCs w:val="26"/>
      <w:lang w:eastAsia="ru-RU"/>
    </w:rPr>
  </w:style>
  <w:style w:type="character" w:styleId="ListLabel23">
    <w:name w:val="ListLabel 23"/>
    <w:qFormat/>
    <w:rPr>
      <w:rFonts w:ascii="Times New Roman" w:hAnsi="Times New Roman" w:cs="Times New Roman"/>
      <w:sz w:val="26"/>
      <w:szCs w:val="26"/>
      <w:lang w:val="en-US"/>
    </w:rPr>
  </w:style>
  <w:style w:type="character" w:styleId="ListLabel24">
    <w:name w:val="ListLabel 24"/>
    <w:qFormat/>
    <w:rPr>
      <w:rFonts w:ascii="Times New Roman" w:hAnsi="Times New Roman" w:cs="Times New Roman"/>
      <w:sz w:val="26"/>
      <w:szCs w:val="26"/>
    </w:rPr>
  </w:style>
  <w:style w:type="character" w:styleId="ListLabel25">
    <w:name w:val="ListLabel 25"/>
    <w:qFormat/>
    <w:rPr>
      <w:rFonts w:ascii="Times New Roman" w:hAnsi="Times New Roman" w:eastAsia="Times New Roman" w:cs="Times New Roman"/>
      <w:sz w:val="26"/>
      <w:szCs w:val="26"/>
      <w:lang w:eastAsia="ru-RU"/>
    </w:rPr>
  </w:style>
  <w:style w:type="character" w:styleId="ListLabel26">
    <w:name w:val="ListLabel 26"/>
    <w:qFormat/>
    <w:rPr>
      <w:rFonts w:ascii="Times New Roman" w:hAnsi="Times New Roman" w:cs="Times New Roman"/>
      <w:sz w:val="26"/>
      <w:szCs w:val="26"/>
      <w:lang w:val="en-US"/>
    </w:rPr>
  </w:style>
  <w:style w:type="character" w:styleId="ListLabel27">
    <w:name w:val="ListLabel 27"/>
    <w:qFormat/>
    <w:rPr>
      <w:rFonts w:ascii="Times New Roman" w:hAnsi="Times New Roman" w:cs="Times New Roman"/>
      <w:sz w:val="26"/>
      <w:szCs w:val="26"/>
    </w:rPr>
  </w:style>
  <w:style w:type="character" w:styleId="ListLabel28">
    <w:name w:val="ListLabel 28"/>
    <w:qFormat/>
    <w:rPr>
      <w:rFonts w:ascii="Times New Roman" w:hAnsi="Times New Roman" w:eastAsia="Times New Roman" w:cs="Times New Roman"/>
      <w:sz w:val="26"/>
      <w:szCs w:val="26"/>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ListParagraph">
    <w:name w:val="List Paragraph"/>
    <w:basedOn w:val="Normal"/>
    <w:uiPriority w:val="34"/>
    <w:qFormat/>
    <w:rsid w:val="00e34386"/>
    <w:pPr>
      <w:spacing w:before="0" w:after="160"/>
      <w:ind w:left="720" w:hanging="0"/>
      <w:contextualSpacing/>
    </w:pPr>
    <w:rPr/>
  </w:style>
  <w:style w:type="paragraph" w:styleId="Style22">
    <w:name w:val="Header"/>
    <w:basedOn w:val="Normal"/>
    <w:link w:val="a5"/>
    <w:uiPriority w:val="99"/>
    <w:unhideWhenUsed/>
    <w:rsid w:val="00e34386"/>
    <w:pPr>
      <w:tabs>
        <w:tab w:val="center" w:pos="4677" w:leader="none"/>
        <w:tab w:val="right" w:pos="9355" w:leader="none"/>
      </w:tabs>
      <w:spacing w:lineRule="auto" w:line="240" w:before="0" w:after="0"/>
    </w:pPr>
    <w:rPr/>
  </w:style>
  <w:style w:type="paragraph" w:styleId="12" w:customStyle="1">
    <w:name w:val="Сноска|1"/>
    <w:basedOn w:val="Normal"/>
    <w:link w:val="1"/>
    <w:qFormat/>
    <w:rsid w:val="009a032b"/>
    <w:pPr>
      <w:widowControl w:val="false"/>
      <w:spacing w:lineRule="auto" w:line="240" w:before="0" w:after="0"/>
      <w:ind w:left="590" w:hanging="0"/>
    </w:pPr>
    <w:rPr>
      <w:rFonts w:ascii="Times New Roman" w:hAnsi="Times New Roman" w:cs="Times New Roman (Основной текст"/>
    </w:rPr>
  </w:style>
  <w:style w:type="paragraph" w:styleId="22" w:customStyle="1">
    <w:name w:val="Колонтитул|2"/>
    <w:basedOn w:val="Normal"/>
    <w:link w:val="2"/>
    <w:qFormat/>
    <w:rsid w:val="009a032b"/>
    <w:pPr>
      <w:widowControl w:val="false"/>
      <w:spacing w:lineRule="auto" w:line="240" w:before="0" w:after="0"/>
    </w:pPr>
    <w:rPr>
      <w:rFonts w:ascii="Times New Roman" w:hAnsi="Times New Roman" w:cs="Times New Roman (Основной текст"/>
      <w:sz w:val="20"/>
      <w:szCs w:val="20"/>
    </w:rPr>
  </w:style>
  <w:style w:type="paragraph" w:styleId="41" w:customStyle="1">
    <w:name w:val="Основной текст|4"/>
    <w:basedOn w:val="Normal"/>
    <w:link w:val="4"/>
    <w:qFormat/>
    <w:rsid w:val="009a032b"/>
    <w:pPr>
      <w:widowControl w:val="false"/>
      <w:spacing w:lineRule="auto" w:line="240" w:before="0" w:after="0"/>
    </w:pPr>
    <w:rPr>
      <w:rFonts w:ascii="Arial" w:hAnsi="Arial" w:eastAsia="Arial" w:cs="Arial"/>
      <w:sz w:val="20"/>
      <w:szCs w:val="20"/>
    </w:rPr>
  </w:style>
  <w:style w:type="paragraph" w:styleId="31" w:customStyle="1">
    <w:name w:val="Основной текст|3"/>
    <w:basedOn w:val="Normal"/>
    <w:link w:val="3"/>
    <w:qFormat/>
    <w:rsid w:val="009a032b"/>
    <w:pPr>
      <w:widowControl w:val="false"/>
      <w:spacing w:lineRule="auto" w:line="240" w:before="0" w:after="0"/>
      <w:ind w:left="1080" w:hanging="0"/>
    </w:pPr>
    <w:rPr>
      <w:rFonts w:ascii="Times New Roman" w:hAnsi="Times New Roman" w:cs="Times New Roman (Основной текст"/>
      <w:i/>
      <w:iCs/>
      <w:sz w:val="18"/>
      <w:szCs w:val="18"/>
    </w:rPr>
  </w:style>
  <w:style w:type="paragraph" w:styleId="23" w:customStyle="1">
    <w:name w:val="Основной текст|2"/>
    <w:basedOn w:val="Normal"/>
    <w:link w:val="21"/>
    <w:qFormat/>
    <w:rsid w:val="009a032b"/>
    <w:pPr>
      <w:widowControl w:val="false"/>
      <w:spacing w:lineRule="auto" w:line="252" w:before="0" w:after="240"/>
    </w:pPr>
    <w:rPr>
      <w:rFonts w:ascii="Times New Roman" w:hAnsi="Times New Roman" w:cs="Times New Roman (Основной текст"/>
    </w:rPr>
  </w:style>
  <w:style w:type="paragraph" w:styleId="13" w:customStyle="1">
    <w:name w:val="Оглавление|1"/>
    <w:basedOn w:val="Normal"/>
    <w:link w:val="11"/>
    <w:qFormat/>
    <w:rsid w:val="009a032b"/>
    <w:pPr>
      <w:widowControl w:val="false"/>
      <w:spacing w:lineRule="auto" w:line="252" w:before="0" w:after="0"/>
    </w:pPr>
    <w:rPr>
      <w:rFonts w:ascii="Times New Roman" w:hAnsi="Times New Roman" w:cs="Times New Roman (Основной текст"/>
      <w:i/>
      <w:iCs/>
      <w:sz w:val="18"/>
      <w:szCs w:val="18"/>
    </w:rPr>
  </w:style>
  <w:style w:type="paragraph" w:styleId="Style23">
    <w:name w:val="Footer"/>
    <w:basedOn w:val="Normal"/>
    <w:link w:val="ab"/>
    <w:uiPriority w:val="99"/>
    <w:unhideWhenUsed/>
    <w:rsid w:val="00e001cd"/>
    <w:pPr>
      <w:tabs>
        <w:tab w:val="center" w:pos="4677" w:leader="none"/>
        <w:tab w:val="right" w:pos="9355" w:leader="none"/>
      </w:tabs>
      <w:spacing w:lineRule="auto" w:line="240" w:before="0" w:after="0"/>
    </w:pPr>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uiPriority w:val="39"/>
    <w:rsid w:val="00ce627d"/>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kamichevckoesp.ru/" TargetMode="External"/><Relationship Id="rId3" Type="http://schemas.openxmlformats.org/officeDocument/2006/relationships/hyperlink" Target="consultantplus://offline/ref=A02382625350B9AC8BAB1D7E79661AAB9DEE097E4D36B648DEDA2D36F85D6AC58DE735A1AAE2914CAA102629D3F28B8BF0C19Ad5SCK"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2150</TotalTime>
  <Application>LibreOffice/6.0.4.2$Windows_x86 LibreOffice_project/9b0d9b32d5dcda91d2f1a96dc04c645c450872bf</Application>
  <Pages>46</Pages>
  <Words>12224</Words>
  <Characters>102810</Characters>
  <CharactersWithSpaces>114350</CharactersWithSpaces>
  <Paragraphs>924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2022-07-20T10:54:00Z</dcterms:created>
  <dc:creator>Microsoft Office User</dc:creator>
  <dc:description/>
  <dc:language>ru-RU</dc:language>
  <cp:lastModifiedBy/>
  <dcterms:modified xsi:type="dcterms:W3CDTF">2023-05-26T11:56:32Z</dcterms:modified>
  <cp:revision>712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