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48" w:rsidRPr="008E1C48" w:rsidRDefault="008E1C48" w:rsidP="008E1C48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8E1C48" w:rsidRPr="008E1C48" w:rsidRDefault="008E1C48" w:rsidP="008E1C48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8E1C48" w:rsidRPr="008E1C48" w:rsidRDefault="008E1C48" w:rsidP="008E1C48">
      <w:pPr>
        <w:pBdr>
          <w:bottom w:val="single" w:sz="12" w:space="1" w:color="auto"/>
        </w:pBd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«ЛАКЕДЕМОНОВСКОЕ СЕЛЬСКОЕ ПОСЕЛЕНИЕ»</w:t>
      </w:r>
    </w:p>
    <w:p w:rsidR="008E1C48" w:rsidRPr="008E1C48" w:rsidRDefault="008E1C48" w:rsidP="008E1C48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E1C4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СОБРАНИЕ ДЕПУТАТОВ ЛАКЕДЕМОНОВСКОГО СЕЛЬСКОГО ПОСЕЛЕНИЯ</w:t>
      </w:r>
    </w:p>
    <w:p w:rsidR="008E1C48" w:rsidRPr="008E1C48" w:rsidRDefault="008E1C48" w:rsidP="008E1C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C48" w:rsidRPr="008E1C48" w:rsidRDefault="008E1C48" w:rsidP="008E1C4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C4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E1C48" w:rsidRPr="008E1C48" w:rsidRDefault="008E1C48" w:rsidP="008E1C48">
      <w:pPr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25.10.2017 № 48 «Об утверждении Правил благоустройства территории муниципального образования «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Лакедемоновское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8E1C48" w:rsidRPr="008E1C48" w:rsidRDefault="008E1C48" w:rsidP="008E1C48">
      <w:pPr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Принято Собранием депутатов</w:t>
      </w:r>
    </w:p>
    <w:p w:rsidR="008E1C48" w:rsidRPr="008E1C48" w:rsidRDefault="008E1C48" w:rsidP="008E1C4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E1C4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E1C48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8E1C4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8E1C4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E1C48" w:rsidRPr="008E1C48" w:rsidRDefault="008E1C48" w:rsidP="008E1C48">
      <w:pPr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1C48">
        <w:rPr>
          <w:rFonts w:ascii="Times New Roman" w:eastAsia="Calibri" w:hAnsi="Times New Roman" w:cs="Times New Roman"/>
          <w:sz w:val="24"/>
          <w:szCs w:val="24"/>
        </w:rPr>
        <w:t>В соответствии с пунктом 19 части 1, частью 3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Лакедемоновское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принятым решением Собрания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Pr="008E1C48">
        <w:rPr>
          <w:rFonts w:ascii="Times New Roman" w:hAnsi="Times New Roman" w:cs="Times New Roman"/>
          <w:sz w:val="24"/>
          <w:szCs w:val="24"/>
        </w:rPr>
        <w:t>от 29.03.2013 № 19 (в ред. от 04.03.2015</w:t>
      </w:r>
      <w:r w:rsidRPr="008E1C48">
        <w:rPr>
          <w:rFonts w:ascii="Times New Roman" w:hAnsi="Times New Roman" w:cs="Times New Roman"/>
          <w:i/>
          <w:sz w:val="24"/>
          <w:szCs w:val="24"/>
        </w:rPr>
        <w:t>)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8E1C48" w:rsidRPr="008E1C48" w:rsidRDefault="008E1C48" w:rsidP="008E1C48">
      <w:pPr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 Внести в приложение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решению Собрания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25.10.2017 № 48«Об утверждении Правил благоустройства территории муниципального образования «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Лакедемоновское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(в редакции решений Собрания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C48">
        <w:rPr>
          <w:rFonts w:ascii="Times New Roman" w:eastAsia="Calibri" w:hAnsi="Times New Roman" w:cs="Times New Roman"/>
          <w:sz w:val="24"/>
          <w:szCs w:val="24"/>
        </w:rPr>
        <w:t>15.11.2018 № 90 и от 22.05.2019 № 119) следующие изменения: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1.1.в приложении «Г»: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1.1.1. пункт 1.13 признать утратившим силу;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1.1.2. пункт 1.15 изложить в следующей редакции: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«1.15. Уборка и содержание территории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границах зон с особыми условиями использования территорий осуществляются </w:t>
      </w:r>
      <w:r w:rsidRPr="008E1C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собственниками земельных участков, расположенных в границах указанных зон, или лицами, осуществляющим полномочия собственника в отношении земельных участков, расположенных в границах указанных зон, с учетом требований федерального законодательства по обеспечению безопасности, защиты или сохранения объектов, в </w:t>
      </w:r>
      <w:proofErr w:type="gramStart"/>
      <w:r w:rsidRPr="008E1C48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 размещением которых устанавливается зона с особыми условиями использования территории</w:t>
      </w:r>
      <w:proofErr w:type="gramStart"/>
      <w:r w:rsidRPr="008E1C48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1.1.3. пункт 2.13 признать утратившим силу;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1.2. в приложении «Д»: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1.2.1. подпункт 1.12.3 пункта 1.12 изложить в следующей редакции: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«1.12.3.</w:t>
      </w:r>
      <w:r w:rsidRPr="008E1C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1C48">
        <w:rPr>
          <w:rFonts w:ascii="Times New Roman" w:hAnsi="Times New Roman" w:cs="Times New Roman"/>
          <w:sz w:val="24"/>
          <w:szCs w:val="24"/>
        </w:rPr>
        <w:t>При осуществлении хозяйственной и иной деятельности на земельных участках, занятых зелеными насаждениями, собственники указанных земельных участков проводят мероприятия по созданию и сохранению зеленых насаждений в соответствии с требованиями Областного закона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</w:t>
      </w:r>
      <w:proofErr w:type="gramEnd"/>
      <w:r w:rsidRPr="008E1C48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Pr="008E1C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1.2.2. пункты 1.13,8.5 и 8.6 признать утратившими силу;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2. Обеспечить официальное опубликование (обнародование) настоящего решения и </w:t>
      </w:r>
      <w:proofErr w:type="gramStart"/>
      <w:r w:rsidRPr="008E1C48">
        <w:rPr>
          <w:rFonts w:ascii="Times New Roman" w:eastAsia="Calibri" w:hAnsi="Times New Roman" w:cs="Times New Roman"/>
          <w:sz w:val="24"/>
          <w:szCs w:val="24"/>
        </w:rPr>
        <w:t>разместить его</w:t>
      </w:r>
      <w:proofErr w:type="gram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Собрания депутатов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E1C4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возлагаю на себя.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 –</w:t>
      </w:r>
    </w:p>
    <w:p w:rsidR="008E1C48" w:rsidRPr="008E1C48" w:rsidRDefault="008E1C48" w:rsidP="008E1C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8E1C4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В.А. Рыбка</w:t>
      </w: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C48" w:rsidRPr="008E1C48" w:rsidRDefault="008E1C48" w:rsidP="008E1C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8E1C48">
        <w:rPr>
          <w:rFonts w:ascii="Times New Roman" w:eastAsia="Calibri" w:hAnsi="Times New Roman" w:cs="Times New Roman"/>
          <w:sz w:val="24"/>
          <w:szCs w:val="24"/>
        </w:rPr>
        <w:t>Лакедемоновка</w:t>
      </w:r>
      <w:proofErr w:type="spellEnd"/>
    </w:p>
    <w:p w:rsidR="008E1C48" w:rsidRPr="008E1C48" w:rsidRDefault="008E1C48" w:rsidP="008E1C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 января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E1C4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655C5" w:rsidRPr="008E1C48" w:rsidRDefault="008E1C48" w:rsidP="008E1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31</w:t>
      </w:r>
    </w:p>
    <w:sectPr w:rsidR="00C655C5" w:rsidRPr="008E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E1C48"/>
    <w:rsid w:val="008E1C48"/>
    <w:rsid w:val="00C6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2022-01-21T06:05:00Z</dcterms:created>
  <dcterms:modified xsi:type="dcterms:W3CDTF">2022-01-21T06:05:00Z</dcterms:modified>
</cp:coreProperties>
</file>